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A5" w:rsidRPr="00E6496B" w:rsidRDefault="001019A5" w:rsidP="001019A5">
      <w:pPr>
        <w:widowControl/>
        <w:rPr>
          <w:rFonts w:asciiTheme="minorEastAsia" w:eastAsiaTheme="minorEastAsia" w:hAnsiTheme="minorEastAsia"/>
          <w:color w:val="000000" w:themeColor="text1"/>
        </w:rPr>
      </w:pPr>
      <w:r w:rsidRPr="00E6496B">
        <w:rPr>
          <w:rFonts w:asciiTheme="minorEastAsia" w:eastAsiaTheme="minorEastAsia" w:hAnsiTheme="minorEastAsia" w:hint="eastAsia"/>
          <w:bdr w:val="single" w:sz="4" w:space="0" w:color="auto"/>
        </w:rPr>
        <w:t>附件</w:t>
      </w:r>
      <w:r w:rsidR="005A06A9">
        <w:rPr>
          <w:rFonts w:asciiTheme="minorEastAsia" w:eastAsiaTheme="minorEastAsia" w:hAnsiTheme="minorEastAsia" w:hint="eastAsia"/>
          <w:bdr w:val="single" w:sz="4" w:space="0" w:color="auto"/>
        </w:rPr>
        <w:t>四</w:t>
      </w:r>
      <w:r w:rsidRPr="00E6496B">
        <w:rPr>
          <w:rFonts w:asciiTheme="minorEastAsia" w:eastAsiaTheme="minorEastAsia" w:hAnsiTheme="minorEastAsia" w:hint="eastAsia"/>
        </w:rPr>
        <w:t xml:space="preserve">                 ○○國民中</w:t>
      </w:r>
      <w:r>
        <w:rPr>
          <w:rFonts w:asciiTheme="minorEastAsia" w:eastAsiaTheme="minorEastAsia" w:hAnsiTheme="minorEastAsia" w:hint="eastAsia"/>
        </w:rPr>
        <w:t>(小)</w:t>
      </w:r>
      <w:r w:rsidRPr="00E6496B">
        <w:rPr>
          <w:rFonts w:asciiTheme="minorEastAsia" w:eastAsiaTheme="minorEastAsia" w:hAnsiTheme="minorEastAsia" w:hint="eastAsia"/>
        </w:rPr>
        <w:t>學</w:t>
      </w:r>
      <w:r w:rsidR="00D1550E" w:rsidRPr="00E6496B">
        <w:rPr>
          <w:rFonts w:asciiTheme="minorEastAsia" w:eastAsiaTheme="minorEastAsia" w:hAnsiTheme="minorEastAsia" w:hint="eastAsia"/>
        </w:rPr>
        <w:t>課程</w:t>
      </w:r>
      <w:r w:rsidRPr="00E6496B">
        <w:rPr>
          <w:rFonts w:asciiTheme="minorEastAsia" w:eastAsiaTheme="minorEastAsia" w:hAnsiTheme="minorEastAsia" w:hint="eastAsia"/>
        </w:rPr>
        <w:t>總體架構</w:t>
      </w:r>
      <w:r w:rsidR="00A65E49">
        <w:rPr>
          <w:rFonts w:asciiTheme="minorEastAsia" w:eastAsiaTheme="minorEastAsia" w:hAnsiTheme="minorEastAsia" w:hint="eastAsia"/>
        </w:rPr>
        <w:t>效果階段</w:t>
      </w:r>
      <w:r w:rsidRPr="00E6496B">
        <w:rPr>
          <w:rFonts w:asciiTheme="minorEastAsia" w:eastAsiaTheme="minorEastAsia" w:hAnsiTheme="minorEastAsia" w:hint="eastAsia"/>
          <w:color w:val="000000" w:themeColor="text1"/>
        </w:rPr>
        <w:t>課程評鑑紀錄表</w:t>
      </w:r>
    </w:p>
    <w:p w:rsidR="001019A5" w:rsidRPr="00E6496B" w:rsidRDefault="001019A5" w:rsidP="001019A5">
      <w:pPr>
        <w:pStyle w:val="a3"/>
        <w:numPr>
          <w:ilvl w:val="0"/>
          <w:numId w:val="1"/>
        </w:numPr>
        <w:tabs>
          <w:tab w:val="left" w:pos="13750"/>
        </w:tabs>
        <w:ind w:leftChars="0"/>
        <w:rPr>
          <w:rFonts w:asciiTheme="minorEastAsia" w:eastAsiaTheme="minorEastAsia" w:hAnsiTheme="minorEastAsia"/>
          <w:color w:val="000000" w:themeColor="text1"/>
        </w:rPr>
      </w:pPr>
      <w:r w:rsidRPr="00E6496B">
        <w:rPr>
          <w:rFonts w:asciiTheme="minorEastAsia" w:eastAsiaTheme="minorEastAsia" w:hAnsiTheme="minorEastAsia" w:hint="eastAsia"/>
          <w:color w:val="000000" w:themeColor="text1"/>
        </w:rPr>
        <w:t>時間：</w:t>
      </w:r>
    </w:p>
    <w:p w:rsidR="001019A5" w:rsidRPr="00E6496B" w:rsidRDefault="001019A5" w:rsidP="001019A5">
      <w:pPr>
        <w:pStyle w:val="a3"/>
        <w:numPr>
          <w:ilvl w:val="0"/>
          <w:numId w:val="1"/>
        </w:numPr>
        <w:tabs>
          <w:tab w:val="left" w:pos="13750"/>
        </w:tabs>
        <w:ind w:leftChars="0"/>
        <w:rPr>
          <w:rFonts w:asciiTheme="minorEastAsia" w:eastAsiaTheme="minorEastAsia" w:hAnsiTheme="minorEastAsia"/>
        </w:rPr>
      </w:pPr>
      <w:r w:rsidRPr="00E6496B">
        <w:rPr>
          <w:rFonts w:asciiTheme="minorEastAsia" w:eastAsiaTheme="minorEastAsia" w:hAnsiTheme="minorEastAsia" w:hint="eastAsia"/>
        </w:rPr>
        <w:t>地點：</w:t>
      </w:r>
    </w:p>
    <w:p w:rsidR="001019A5" w:rsidRPr="00E6496B" w:rsidRDefault="001019A5" w:rsidP="001019A5">
      <w:pPr>
        <w:pStyle w:val="a3"/>
        <w:numPr>
          <w:ilvl w:val="0"/>
          <w:numId w:val="1"/>
        </w:numPr>
        <w:tabs>
          <w:tab w:val="left" w:pos="13750"/>
        </w:tabs>
        <w:ind w:leftChars="0"/>
        <w:rPr>
          <w:rFonts w:asciiTheme="minorEastAsia" w:eastAsiaTheme="minorEastAsia" w:hAnsiTheme="minorEastAsia"/>
        </w:rPr>
      </w:pPr>
      <w:r w:rsidRPr="00E6496B">
        <w:rPr>
          <w:rFonts w:asciiTheme="minorEastAsia" w:eastAsiaTheme="minorEastAsia" w:hAnsiTheme="minorEastAsia" w:hint="eastAsia"/>
        </w:rPr>
        <w:t>主席：                             四、紀錄：</w:t>
      </w:r>
    </w:p>
    <w:p w:rsidR="001019A5" w:rsidRPr="00E6496B" w:rsidRDefault="001019A5" w:rsidP="001019A5">
      <w:pPr>
        <w:tabs>
          <w:tab w:val="left" w:pos="13750"/>
        </w:tabs>
        <w:rPr>
          <w:rFonts w:asciiTheme="minorEastAsia" w:eastAsiaTheme="minorEastAsia" w:hAnsiTheme="minorEastAsia"/>
        </w:rPr>
      </w:pPr>
      <w:r w:rsidRPr="00E6496B">
        <w:rPr>
          <w:rFonts w:asciiTheme="minorEastAsia" w:eastAsiaTheme="minorEastAsia" w:hAnsiTheme="minorEastAsia" w:hint="eastAsia"/>
        </w:rPr>
        <w:t>五、出席人員：</w:t>
      </w:r>
    </w:p>
    <w:p w:rsidR="001019A5" w:rsidRPr="00E6496B" w:rsidRDefault="001019A5" w:rsidP="001019A5">
      <w:pPr>
        <w:tabs>
          <w:tab w:val="left" w:pos="13750"/>
        </w:tabs>
        <w:rPr>
          <w:rFonts w:asciiTheme="minorEastAsia" w:eastAsiaTheme="minorEastAsia" w:hAnsiTheme="minorEastAsia"/>
        </w:rPr>
      </w:pPr>
      <w:r w:rsidRPr="00E6496B">
        <w:rPr>
          <w:rFonts w:asciiTheme="minorEastAsia" w:eastAsiaTheme="minorEastAsia" w:hAnsiTheme="minorEastAsia" w:hint="eastAsia"/>
        </w:rPr>
        <w:t>六、列席人員：</w:t>
      </w:r>
    </w:p>
    <w:p w:rsidR="001019A5" w:rsidRPr="00E6496B" w:rsidRDefault="001019A5" w:rsidP="001019A5">
      <w:pPr>
        <w:tabs>
          <w:tab w:val="left" w:pos="13750"/>
        </w:tabs>
        <w:rPr>
          <w:rFonts w:asciiTheme="minorEastAsia" w:eastAsiaTheme="minorEastAsia" w:hAnsiTheme="minorEastAsia"/>
        </w:rPr>
      </w:pPr>
      <w:r w:rsidRPr="00E6496B">
        <w:rPr>
          <w:rFonts w:asciiTheme="minorEastAsia" w:eastAsiaTheme="minorEastAsia" w:hAnsiTheme="minorEastAsia" w:hint="eastAsia"/>
        </w:rPr>
        <w:t>七、</w:t>
      </w:r>
      <w:r w:rsidR="00D1550E" w:rsidRPr="00E6496B">
        <w:rPr>
          <w:rFonts w:asciiTheme="minorEastAsia" w:eastAsiaTheme="minorEastAsia" w:hAnsiTheme="minorEastAsia" w:hint="eastAsia"/>
        </w:rPr>
        <w:t>課程</w:t>
      </w:r>
      <w:r w:rsidRPr="00E6496B">
        <w:rPr>
          <w:rFonts w:asciiTheme="minorEastAsia" w:eastAsiaTheme="minorEastAsia" w:hAnsiTheme="minorEastAsia" w:hint="eastAsia"/>
        </w:rPr>
        <w:t>總體架構</w:t>
      </w:r>
      <w:r w:rsidR="00A65E49">
        <w:rPr>
          <w:rFonts w:asciiTheme="minorEastAsia" w:eastAsiaTheme="minorEastAsia" w:hAnsiTheme="minorEastAsia" w:hint="eastAsia"/>
        </w:rPr>
        <w:t>效果階段</w:t>
      </w:r>
      <w:r w:rsidR="00A65E49" w:rsidRPr="00E6496B">
        <w:rPr>
          <w:rFonts w:asciiTheme="minorEastAsia" w:eastAsiaTheme="minorEastAsia" w:hAnsiTheme="minorEastAsia" w:hint="eastAsia"/>
          <w:color w:val="000000" w:themeColor="text1"/>
        </w:rPr>
        <w:t>課程</w:t>
      </w:r>
      <w:r w:rsidRPr="00E6496B">
        <w:rPr>
          <w:rFonts w:asciiTheme="minorEastAsia" w:eastAsiaTheme="minorEastAsia" w:hAnsiTheme="minorEastAsia" w:hint="eastAsia"/>
        </w:rPr>
        <w:t>評鑑結果：</w:t>
      </w:r>
    </w:p>
    <w:tbl>
      <w:tblPr>
        <w:tblStyle w:val="a4"/>
        <w:tblW w:w="0" w:type="auto"/>
        <w:tblInd w:w="108" w:type="dxa"/>
        <w:tblLayout w:type="fixed"/>
        <w:tblLook w:val="04A0" w:firstRow="1" w:lastRow="0" w:firstColumn="1" w:lastColumn="0" w:noHBand="0" w:noVBand="1"/>
      </w:tblPr>
      <w:tblGrid>
        <w:gridCol w:w="29"/>
        <w:gridCol w:w="397"/>
        <w:gridCol w:w="425"/>
        <w:gridCol w:w="29"/>
        <w:gridCol w:w="680"/>
        <w:gridCol w:w="3260"/>
        <w:gridCol w:w="70"/>
        <w:gridCol w:w="951"/>
        <w:gridCol w:w="2381"/>
        <w:gridCol w:w="425"/>
        <w:gridCol w:w="425"/>
        <w:gridCol w:w="426"/>
        <w:gridCol w:w="425"/>
        <w:gridCol w:w="29"/>
      </w:tblGrid>
      <w:tr w:rsidR="00D1550E" w:rsidRPr="00E6496B" w:rsidTr="00A65E49">
        <w:trPr>
          <w:gridAfter w:val="1"/>
          <w:wAfter w:w="29" w:type="dxa"/>
          <w:trHeight w:val="380"/>
        </w:trPr>
        <w:tc>
          <w:tcPr>
            <w:tcW w:w="851" w:type="dxa"/>
            <w:gridSpan w:val="3"/>
            <w:vMerge w:val="restart"/>
            <w:vAlign w:val="center"/>
          </w:tcPr>
          <w:p w:rsidR="00D1550E" w:rsidRPr="00E6496B" w:rsidRDefault="00D1550E"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層面</w:t>
            </w:r>
          </w:p>
        </w:tc>
        <w:tc>
          <w:tcPr>
            <w:tcW w:w="709" w:type="dxa"/>
            <w:gridSpan w:val="2"/>
            <w:vMerge w:val="restart"/>
            <w:vAlign w:val="center"/>
          </w:tcPr>
          <w:p w:rsidR="00D1550E" w:rsidRPr="00E6496B" w:rsidRDefault="00D1550E"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評鑑重點</w:t>
            </w:r>
          </w:p>
        </w:tc>
        <w:tc>
          <w:tcPr>
            <w:tcW w:w="3260" w:type="dxa"/>
            <w:vMerge w:val="restart"/>
            <w:vAlign w:val="center"/>
          </w:tcPr>
          <w:p w:rsidR="00D1550E" w:rsidRPr="00E6496B" w:rsidRDefault="00D1550E"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課程發展品質原則</w:t>
            </w:r>
          </w:p>
        </w:tc>
        <w:tc>
          <w:tcPr>
            <w:tcW w:w="3402" w:type="dxa"/>
            <w:gridSpan w:val="3"/>
            <w:vMerge w:val="restart"/>
            <w:vAlign w:val="center"/>
          </w:tcPr>
          <w:p w:rsidR="00D1550E" w:rsidRPr="00E6496B" w:rsidRDefault="00D1550E" w:rsidP="00D1550E">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質性</w:t>
            </w: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hint="eastAsia"/>
                <w:color w:val="000000" w:themeColor="text1"/>
                <w:sz w:val="20"/>
                <w:szCs w:val="20"/>
              </w:rPr>
              <w:t>評鑑</w:t>
            </w:r>
          </w:p>
        </w:tc>
        <w:tc>
          <w:tcPr>
            <w:tcW w:w="1701" w:type="dxa"/>
            <w:gridSpan w:val="4"/>
            <w:vAlign w:val="center"/>
          </w:tcPr>
          <w:p w:rsidR="00D1550E" w:rsidRPr="00E6496B" w:rsidRDefault="00D1550E"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量化</w:t>
            </w: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hint="eastAsia"/>
                <w:color w:val="000000" w:themeColor="text1"/>
                <w:sz w:val="20"/>
                <w:szCs w:val="20"/>
              </w:rPr>
              <w:t>評鑑</w:t>
            </w:r>
          </w:p>
        </w:tc>
      </w:tr>
      <w:tr w:rsidR="00D1550E" w:rsidRPr="00E6496B" w:rsidTr="00D1550E">
        <w:trPr>
          <w:gridAfter w:val="1"/>
          <w:wAfter w:w="29" w:type="dxa"/>
          <w:trHeight w:val="620"/>
        </w:trPr>
        <w:tc>
          <w:tcPr>
            <w:tcW w:w="851" w:type="dxa"/>
            <w:gridSpan w:val="3"/>
            <w:vMerge/>
            <w:vAlign w:val="center"/>
          </w:tcPr>
          <w:p w:rsidR="00D1550E" w:rsidRPr="00E6496B" w:rsidRDefault="00D1550E"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D1550E" w:rsidRPr="00E6496B" w:rsidRDefault="00D1550E" w:rsidP="00A24201">
            <w:pPr>
              <w:widowControl/>
              <w:jc w:val="center"/>
              <w:rPr>
                <w:rFonts w:asciiTheme="minorEastAsia" w:eastAsiaTheme="minorEastAsia" w:hAnsiTheme="minorEastAsia"/>
                <w:color w:val="000000" w:themeColor="text1"/>
                <w:sz w:val="20"/>
                <w:szCs w:val="20"/>
              </w:rPr>
            </w:pPr>
          </w:p>
        </w:tc>
        <w:tc>
          <w:tcPr>
            <w:tcW w:w="3260" w:type="dxa"/>
            <w:vMerge/>
          </w:tcPr>
          <w:p w:rsidR="00D1550E" w:rsidRPr="00E6496B" w:rsidRDefault="00D1550E" w:rsidP="00A24201">
            <w:pPr>
              <w:widowControl/>
              <w:rPr>
                <w:rFonts w:asciiTheme="minorEastAsia" w:eastAsiaTheme="minorEastAsia" w:hAnsiTheme="minorEastAsia"/>
                <w:color w:val="000000" w:themeColor="text1"/>
                <w:sz w:val="20"/>
                <w:szCs w:val="20"/>
              </w:rPr>
            </w:pPr>
          </w:p>
        </w:tc>
        <w:tc>
          <w:tcPr>
            <w:tcW w:w="3402" w:type="dxa"/>
            <w:gridSpan w:val="3"/>
            <w:vMerge/>
          </w:tcPr>
          <w:p w:rsidR="00D1550E" w:rsidRPr="00E6496B" w:rsidRDefault="00D1550E" w:rsidP="00A24201">
            <w:pPr>
              <w:widowControl/>
              <w:rPr>
                <w:rFonts w:asciiTheme="minorEastAsia" w:eastAsiaTheme="minorEastAsia" w:hAnsiTheme="minorEastAsia"/>
                <w:color w:val="000000" w:themeColor="text1"/>
                <w:sz w:val="20"/>
                <w:szCs w:val="20"/>
              </w:rPr>
            </w:pPr>
          </w:p>
        </w:tc>
        <w:tc>
          <w:tcPr>
            <w:tcW w:w="425" w:type="dxa"/>
          </w:tcPr>
          <w:p w:rsidR="00D1550E" w:rsidRPr="00E6496B" w:rsidRDefault="00D1550E"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sidRPr="00E6496B">
              <w:rPr>
                <w:rFonts w:asciiTheme="minorEastAsia" w:eastAsiaTheme="minorEastAsia" w:hAnsiTheme="minorEastAsia" w:cs="新細明體" w:hint="eastAsia"/>
                <w:color w:val="000000" w:themeColor="text1"/>
                <w:spacing w:val="-32"/>
                <w:kern w:val="20"/>
                <w:sz w:val="20"/>
                <w:szCs w:val="20"/>
              </w:rPr>
              <w:t>優良</w:t>
            </w:r>
          </w:p>
        </w:tc>
        <w:tc>
          <w:tcPr>
            <w:tcW w:w="425" w:type="dxa"/>
          </w:tcPr>
          <w:p w:rsidR="00D1550E" w:rsidRPr="00E6496B" w:rsidRDefault="00D1550E"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良好</w:t>
            </w:r>
          </w:p>
        </w:tc>
        <w:tc>
          <w:tcPr>
            <w:tcW w:w="426" w:type="dxa"/>
          </w:tcPr>
          <w:p w:rsidR="00D1550E" w:rsidRPr="00E6496B" w:rsidRDefault="00D1550E"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sidRPr="00E6496B">
              <w:rPr>
                <w:rFonts w:asciiTheme="minorEastAsia" w:eastAsiaTheme="minorEastAsia" w:hAnsiTheme="minorEastAsia" w:cs="新細明體" w:hint="eastAsia"/>
                <w:color w:val="000000" w:themeColor="text1"/>
                <w:spacing w:val="-32"/>
                <w:kern w:val="20"/>
                <w:sz w:val="20"/>
                <w:szCs w:val="20"/>
              </w:rPr>
              <w:t>普通</w:t>
            </w:r>
          </w:p>
        </w:tc>
        <w:tc>
          <w:tcPr>
            <w:tcW w:w="425" w:type="dxa"/>
          </w:tcPr>
          <w:p w:rsidR="00D1550E" w:rsidRPr="00E6496B" w:rsidRDefault="00D1550E" w:rsidP="00D1550E">
            <w:pPr>
              <w:widowControl/>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待加強</w:t>
            </w:r>
          </w:p>
        </w:tc>
      </w:tr>
      <w:tr w:rsidR="00D1550E" w:rsidRPr="00E6496B" w:rsidTr="00A65E49">
        <w:trPr>
          <w:gridAfter w:val="1"/>
          <w:wAfter w:w="29" w:type="dxa"/>
          <w:trHeight w:val="270"/>
        </w:trPr>
        <w:tc>
          <w:tcPr>
            <w:tcW w:w="851" w:type="dxa"/>
            <w:gridSpan w:val="3"/>
            <w:vMerge/>
            <w:vAlign w:val="center"/>
          </w:tcPr>
          <w:p w:rsidR="00D1550E" w:rsidRPr="00E6496B" w:rsidRDefault="00D1550E"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D1550E" w:rsidRPr="00E6496B" w:rsidRDefault="00D1550E" w:rsidP="00A24201">
            <w:pPr>
              <w:widowControl/>
              <w:jc w:val="center"/>
              <w:rPr>
                <w:rFonts w:asciiTheme="minorEastAsia" w:eastAsiaTheme="minorEastAsia" w:hAnsiTheme="minorEastAsia"/>
                <w:color w:val="000000" w:themeColor="text1"/>
                <w:sz w:val="20"/>
                <w:szCs w:val="20"/>
              </w:rPr>
            </w:pPr>
          </w:p>
        </w:tc>
        <w:tc>
          <w:tcPr>
            <w:tcW w:w="3260" w:type="dxa"/>
            <w:vMerge/>
          </w:tcPr>
          <w:p w:rsidR="00D1550E" w:rsidRPr="00E6496B" w:rsidRDefault="00D1550E" w:rsidP="00A24201">
            <w:pPr>
              <w:widowControl/>
              <w:rPr>
                <w:rFonts w:asciiTheme="minorEastAsia" w:eastAsiaTheme="minorEastAsia" w:hAnsiTheme="minorEastAsia"/>
                <w:color w:val="000000" w:themeColor="text1"/>
                <w:sz w:val="20"/>
                <w:szCs w:val="20"/>
              </w:rPr>
            </w:pPr>
          </w:p>
        </w:tc>
        <w:tc>
          <w:tcPr>
            <w:tcW w:w="3402" w:type="dxa"/>
            <w:gridSpan w:val="3"/>
            <w:vMerge/>
          </w:tcPr>
          <w:p w:rsidR="00D1550E" w:rsidRPr="00E6496B" w:rsidRDefault="00D1550E" w:rsidP="00A24201">
            <w:pPr>
              <w:widowControl/>
              <w:rPr>
                <w:rFonts w:asciiTheme="minorEastAsia" w:eastAsiaTheme="minorEastAsia" w:hAnsiTheme="minorEastAsia"/>
                <w:color w:val="000000" w:themeColor="text1"/>
                <w:sz w:val="20"/>
                <w:szCs w:val="20"/>
              </w:rPr>
            </w:pPr>
          </w:p>
        </w:tc>
        <w:tc>
          <w:tcPr>
            <w:tcW w:w="425" w:type="dxa"/>
          </w:tcPr>
          <w:p w:rsidR="00D1550E" w:rsidRPr="00E6496B" w:rsidRDefault="00D1550E"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4</w:t>
            </w:r>
          </w:p>
        </w:tc>
        <w:tc>
          <w:tcPr>
            <w:tcW w:w="425" w:type="dxa"/>
          </w:tcPr>
          <w:p w:rsidR="00D1550E" w:rsidRPr="00E6496B" w:rsidRDefault="00D1550E"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3</w:t>
            </w:r>
          </w:p>
        </w:tc>
        <w:tc>
          <w:tcPr>
            <w:tcW w:w="426" w:type="dxa"/>
          </w:tcPr>
          <w:p w:rsidR="00D1550E" w:rsidRPr="00E6496B" w:rsidRDefault="00D1550E"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2</w:t>
            </w:r>
          </w:p>
        </w:tc>
        <w:tc>
          <w:tcPr>
            <w:tcW w:w="425" w:type="dxa"/>
          </w:tcPr>
          <w:p w:rsidR="00D1550E" w:rsidRDefault="00D1550E" w:rsidP="00A24201">
            <w:pPr>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1</w:t>
            </w:r>
          </w:p>
        </w:tc>
      </w:tr>
      <w:tr w:rsidR="001019A5" w:rsidRPr="00E6496B" w:rsidTr="00A65E49">
        <w:trPr>
          <w:gridAfter w:val="1"/>
          <w:wAfter w:w="29" w:type="dxa"/>
          <w:trHeight w:val="488"/>
        </w:trPr>
        <w:tc>
          <w:tcPr>
            <w:tcW w:w="851" w:type="dxa"/>
            <w:gridSpan w:val="3"/>
            <w:vMerge w:val="restart"/>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bookmarkStart w:id="0" w:name="_GoBack"/>
            <w:r w:rsidRPr="00E6496B">
              <w:rPr>
                <w:rFonts w:asciiTheme="minorEastAsia" w:eastAsiaTheme="minorEastAsia" w:hAnsiTheme="minorEastAsia" w:hint="eastAsia"/>
                <w:color w:val="000000" w:themeColor="text1"/>
                <w:sz w:val="20"/>
                <w:szCs w:val="20"/>
              </w:rPr>
              <w:t>課程設計</w:t>
            </w:r>
            <w:bookmarkEnd w:id="0"/>
          </w:p>
        </w:tc>
        <w:tc>
          <w:tcPr>
            <w:tcW w:w="709" w:type="dxa"/>
            <w:gridSpan w:val="2"/>
            <w:vMerge w:val="restart"/>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1.</w:t>
            </w:r>
          </w:p>
          <w:p w:rsidR="001019A5" w:rsidRPr="00E6496B" w:rsidRDefault="001019A5"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教育</w:t>
            </w:r>
            <w:r w:rsidRPr="00E6496B">
              <w:rPr>
                <w:rFonts w:asciiTheme="minorEastAsia" w:eastAsiaTheme="minorEastAsia" w:hAnsiTheme="minorEastAsia"/>
                <w:color w:val="000000" w:themeColor="text1"/>
                <w:sz w:val="20"/>
                <w:szCs w:val="20"/>
              </w:rPr>
              <w:t>效益</w:t>
            </w:r>
          </w:p>
        </w:tc>
        <w:tc>
          <w:tcPr>
            <w:tcW w:w="3260" w:type="dxa"/>
          </w:tcPr>
          <w:p w:rsidR="001019A5" w:rsidRPr="00E6496B" w:rsidRDefault="001019A5" w:rsidP="00A24201">
            <w:pPr>
              <w:autoSpaceDE w:val="0"/>
              <w:autoSpaceDN w:val="0"/>
              <w:adjustRightInd w:val="0"/>
              <w:spacing w:line="0" w:lineRule="atLeast"/>
              <w:ind w:leftChars="-1" w:left="314" w:hangingChars="158" w:hanging="316"/>
              <w:rPr>
                <w:rFonts w:asciiTheme="minorEastAsia" w:eastAsiaTheme="minorEastAsia" w:hAnsiTheme="minorEastAsia" w:cs="新細明體"/>
                <w:color w:val="000000"/>
                <w:kern w:val="0"/>
                <w:sz w:val="20"/>
                <w:szCs w:val="20"/>
              </w:rPr>
            </w:pPr>
            <w:r w:rsidRPr="00E6496B">
              <w:rPr>
                <w:rFonts w:asciiTheme="minorEastAsia" w:eastAsiaTheme="minorEastAsia" w:hAnsiTheme="minorEastAsia" w:cs="Calibri"/>
                <w:color w:val="000000"/>
                <w:kern w:val="0"/>
                <w:sz w:val="20"/>
                <w:szCs w:val="20"/>
              </w:rPr>
              <w:t xml:space="preserve">1.1 </w:t>
            </w:r>
            <w:r w:rsidRPr="00E6496B">
              <w:rPr>
                <w:rFonts w:asciiTheme="minorEastAsia" w:eastAsiaTheme="minorEastAsia" w:hAnsiTheme="minorEastAsia" w:cs="新細明體" w:hint="eastAsia"/>
                <w:color w:val="000000"/>
                <w:kern w:val="0"/>
                <w:sz w:val="20"/>
                <w:szCs w:val="20"/>
              </w:rPr>
              <w:t>學校課程願景，能掌握課綱之基本理念、目標及學校之教育理想。</w:t>
            </w:r>
          </w:p>
        </w:tc>
        <w:tc>
          <w:tcPr>
            <w:tcW w:w="3402" w:type="dxa"/>
            <w:gridSpan w:val="3"/>
            <w:vMerge w:val="restart"/>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680"/>
        </w:trPr>
        <w:tc>
          <w:tcPr>
            <w:tcW w:w="851" w:type="dxa"/>
            <w:gridSpan w:val="3"/>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1019A5" w:rsidRPr="00E6496B" w:rsidRDefault="001019A5" w:rsidP="00A24201">
            <w:pPr>
              <w:jc w:val="center"/>
              <w:rPr>
                <w:rFonts w:asciiTheme="minorEastAsia" w:eastAsiaTheme="minorEastAsia" w:hAnsiTheme="minorEastAsia"/>
                <w:color w:val="000000" w:themeColor="text1"/>
                <w:sz w:val="20"/>
                <w:szCs w:val="20"/>
              </w:rPr>
            </w:pPr>
          </w:p>
        </w:tc>
        <w:tc>
          <w:tcPr>
            <w:tcW w:w="3260" w:type="dxa"/>
          </w:tcPr>
          <w:p w:rsidR="001019A5" w:rsidRPr="00E6496B" w:rsidRDefault="001019A5" w:rsidP="00A24201">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1.2</w:t>
            </w:r>
            <w:r w:rsidRPr="00E6496B">
              <w:rPr>
                <w:rFonts w:asciiTheme="minorEastAsia" w:eastAsiaTheme="minorEastAsia" w:hAnsiTheme="minorEastAsia" w:cs="新細明體" w:hint="eastAsia"/>
                <w:color w:val="000000"/>
                <w:kern w:val="0"/>
                <w:sz w:val="20"/>
                <w:szCs w:val="20"/>
              </w:rPr>
              <w:t>各領域</w:t>
            </w:r>
            <w:r w:rsidRPr="00E6496B">
              <w:rPr>
                <w:rFonts w:asciiTheme="minorEastAsia" w:eastAsiaTheme="minorEastAsia" w:hAnsiTheme="minorEastAsia" w:cs="Calibri"/>
                <w:color w:val="000000"/>
                <w:kern w:val="0"/>
                <w:sz w:val="20"/>
                <w:szCs w:val="20"/>
              </w:rPr>
              <w:t>/</w:t>
            </w:r>
            <w:r w:rsidRPr="00E6496B">
              <w:rPr>
                <w:rFonts w:asciiTheme="minorEastAsia" w:eastAsiaTheme="minorEastAsia" w:hAnsiTheme="minorEastAsia" w:cs="新細明體" w:hint="eastAsia"/>
                <w:color w:val="000000"/>
                <w:kern w:val="0"/>
                <w:sz w:val="20"/>
                <w:szCs w:val="20"/>
              </w:rPr>
              <w:t>科目及彈性學習課程之學習節數規劃，能適合學生學習需要，獲致高學習效益。</w:t>
            </w:r>
          </w:p>
        </w:tc>
        <w:tc>
          <w:tcPr>
            <w:tcW w:w="3402" w:type="dxa"/>
            <w:gridSpan w:val="3"/>
            <w:vMerge/>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1808"/>
        </w:trPr>
        <w:tc>
          <w:tcPr>
            <w:tcW w:w="851" w:type="dxa"/>
            <w:gridSpan w:val="3"/>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709" w:type="dxa"/>
            <w:gridSpan w:val="2"/>
            <w:vMerge w:val="restart"/>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2.</w:t>
            </w:r>
          </w:p>
          <w:p w:rsidR="001019A5" w:rsidRPr="00E6496B" w:rsidRDefault="001019A5"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內容結構</w:t>
            </w:r>
          </w:p>
        </w:tc>
        <w:tc>
          <w:tcPr>
            <w:tcW w:w="3260" w:type="dxa"/>
          </w:tcPr>
          <w:p w:rsidR="001019A5" w:rsidRPr="00E6496B" w:rsidRDefault="001019A5" w:rsidP="00A24201">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2.1</w:t>
            </w:r>
            <w:r w:rsidRPr="00E6496B">
              <w:rPr>
                <w:rFonts w:asciiTheme="minorEastAsia" w:eastAsiaTheme="minorEastAsia" w:hAnsiTheme="minorEastAsia" w:cs="新細明體" w:hint="eastAsia"/>
                <w:color w:val="000000"/>
                <w:kern w:val="0"/>
                <w:sz w:val="20"/>
                <w:szCs w:val="20"/>
              </w:rPr>
              <w:t>內含課綱及主管機關規定之必備項目，如背景分析、課程願景、各年級各領域</w:t>
            </w:r>
            <w:r w:rsidRPr="00E6496B">
              <w:rPr>
                <w:rFonts w:asciiTheme="minorEastAsia" w:eastAsiaTheme="minorEastAsia" w:hAnsiTheme="minorEastAsia" w:cs="Calibri"/>
                <w:color w:val="000000"/>
                <w:kern w:val="0"/>
                <w:sz w:val="20"/>
                <w:szCs w:val="20"/>
              </w:rPr>
              <w:t>/</w:t>
            </w:r>
            <w:r w:rsidRPr="00E6496B">
              <w:rPr>
                <w:rFonts w:asciiTheme="minorEastAsia" w:eastAsiaTheme="minorEastAsia" w:hAnsiTheme="minorEastAsia" w:cs="新細明體" w:hint="eastAsia"/>
                <w:color w:val="000000"/>
                <w:kern w:val="0"/>
                <w:sz w:val="20"/>
                <w:szCs w:val="20"/>
              </w:rPr>
              <w:t>科目及彈性學習課程節數分配表、法律規定教育議題實施規劃、學生畢業考或會考後至畢業前課程規劃、課程實施與評鑑說明以及各種必要附件。</w:t>
            </w:r>
          </w:p>
        </w:tc>
        <w:tc>
          <w:tcPr>
            <w:tcW w:w="3402" w:type="dxa"/>
            <w:gridSpan w:val="3"/>
            <w:vMerge w:val="restart"/>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591"/>
        </w:trPr>
        <w:tc>
          <w:tcPr>
            <w:tcW w:w="851" w:type="dxa"/>
            <w:gridSpan w:val="3"/>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3260" w:type="dxa"/>
          </w:tcPr>
          <w:p w:rsidR="001019A5" w:rsidRPr="00E6496B" w:rsidRDefault="001019A5" w:rsidP="00A24201">
            <w:pPr>
              <w:autoSpaceDE w:val="0"/>
              <w:autoSpaceDN w:val="0"/>
              <w:adjustRightInd w:val="0"/>
              <w:spacing w:line="0" w:lineRule="atLeast"/>
              <w:ind w:left="316" w:hangingChars="158" w:hanging="316"/>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2.2</w:t>
            </w:r>
            <w:r w:rsidRPr="00E6496B">
              <w:rPr>
                <w:rFonts w:asciiTheme="minorEastAsia" w:eastAsiaTheme="minorEastAsia" w:hAnsiTheme="minorEastAsia" w:cs="新細明體" w:hint="eastAsia"/>
                <w:color w:val="000000"/>
                <w:kern w:val="0"/>
                <w:sz w:val="20"/>
                <w:szCs w:val="20"/>
              </w:rPr>
              <w:t>各年級各領域</w:t>
            </w:r>
            <w:r w:rsidRPr="00E6496B">
              <w:rPr>
                <w:rFonts w:asciiTheme="minorEastAsia" w:eastAsiaTheme="minorEastAsia" w:hAnsiTheme="minorEastAsia" w:cs="Calibri"/>
                <w:color w:val="000000"/>
                <w:kern w:val="0"/>
                <w:sz w:val="20"/>
                <w:szCs w:val="20"/>
              </w:rPr>
              <w:t>/</w:t>
            </w:r>
            <w:r w:rsidRPr="00E6496B">
              <w:rPr>
                <w:rFonts w:asciiTheme="minorEastAsia" w:eastAsiaTheme="minorEastAsia" w:hAnsiTheme="minorEastAsia" w:cs="新細明體" w:hint="eastAsia"/>
                <w:color w:val="000000"/>
                <w:kern w:val="0"/>
                <w:sz w:val="20"/>
                <w:szCs w:val="20"/>
              </w:rPr>
              <w:t>科目</w:t>
            </w:r>
            <w:r w:rsidRPr="00E6496B">
              <w:rPr>
                <w:rFonts w:asciiTheme="minorEastAsia" w:eastAsiaTheme="minorEastAsia" w:hAnsiTheme="minorEastAsia" w:cs="Calibri"/>
                <w:color w:val="000000"/>
                <w:kern w:val="0"/>
                <w:sz w:val="20"/>
                <w:szCs w:val="20"/>
              </w:rPr>
              <w:t>(</w:t>
            </w:r>
            <w:r w:rsidRPr="00E6496B">
              <w:rPr>
                <w:rFonts w:asciiTheme="minorEastAsia" w:eastAsiaTheme="minorEastAsia" w:hAnsiTheme="minorEastAsia" w:cs="新細明體" w:hint="eastAsia"/>
                <w:color w:val="000000"/>
                <w:kern w:val="0"/>
                <w:sz w:val="20"/>
                <w:szCs w:val="20"/>
              </w:rPr>
              <w:t>部定課程</w:t>
            </w:r>
            <w:r w:rsidRPr="00E6496B">
              <w:rPr>
                <w:rFonts w:asciiTheme="minorEastAsia" w:eastAsiaTheme="minorEastAsia" w:hAnsiTheme="minorEastAsia" w:cs="Calibri"/>
                <w:color w:val="000000"/>
                <w:kern w:val="0"/>
                <w:sz w:val="20"/>
                <w:szCs w:val="20"/>
              </w:rPr>
              <w:t>)</w:t>
            </w:r>
            <w:r w:rsidRPr="00E6496B">
              <w:rPr>
                <w:rFonts w:asciiTheme="minorEastAsia" w:eastAsiaTheme="minorEastAsia" w:hAnsiTheme="minorEastAsia" w:cs="新細明體" w:hint="eastAsia"/>
                <w:color w:val="000000"/>
                <w:kern w:val="0"/>
                <w:sz w:val="20"/>
                <w:szCs w:val="20"/>
              </w:rPr>
              <w:t>及彈性學習課程</w:t>
            </w:r>
            <w:r w:rsidRPr="00E6496B">
              <w:rPr>
                <w:rFonts w:asciiTheme="minorEastAsia" w:eastAsiaTheme="minorEastAsia" w:hAnsiTheme="minorEastAsia" w:cs="Calibri"/>
                <w:color w:val="000000"/>
                <w:kern w:val="0"/>
                <w:sz w:val="20"/>
                <w:szCs w:val="20"/>
              </w:rPr>
              <w:t>(</w:t>
            </w:r>
            <w:r w:rsidRPr="00E6496B">
              <w:rPr>
                <w:rFonts w:asciiTheme="minorEastAsia" w:eastAsiaTheme="minorEastAsia" w:hAnsiTheme="minorEastAsia" w:cs="新細明體" w:hint="eastAsia"/>
                <w:color w:val="000000"/>
                <w:kern w:val="0"/>
                <w:sz w:val="20"/>
                <w:szCs w:val="20"/>
              </w:rPr>
              <w:t>校訂課程</w:t>
            </w:r>
            <w:r w:rsidRPr="00E6496B">
              <w:rPr>
                <w:rFonts w:asciiTheme="minorEastAsia" w:eastAsiaTheme="minorEastAsia" w:hAnsiTheme="minorEastAsia" w:cs="Calibri"/>
                <w:color w:val="000000"/>
                <w:kern w:val="0"/>
                <w:sz w:val="20"/>
                <w:szCs w:val="20"/>
              </w:rPr>
              <w:t>)</w:t>
            </w:r>
            <w:r w:rsidRPr="00E6496B">
              <w:rPr>
                <w:rFonts w:asciiTheme="minorEastAsia" w:eastAsiaTheme="minorEastAsia" w:hAnsiTheme="minorEastAsia" w:cs="新細明體" w:hint="eastAsia"/>
                <w:color w:val="000000"/>
                <w:kern w:val="0"/>
                <w:sz w:val="20"/>
                <w:szCs w:val="20"/>
              </w:rPr>
              <w:t>教學節數和總節數規劃符合課綱規定。</w:t>
            </w:r>
            <w:r w:rsidRPr="00E6496B">
              <w:rPr>
                <w:rFonts w:asciiTheme="minorEastAsia" w:eastAsiaTheme="minorEastAsia" w:hAnsiTheme="minorEastAsia" w:cs="新細明體"/>
                <w:color w:val="000000"/>
                <w:kern w:val="0"/>
                <w:sz w:val="20"/>
                <w:szCs w:val="20"/>
              </w:rPr>
              <w:t xml:space="preserve"> </w:t>
            </w:r>
          </w:p>
        </w:tc>
        <w:tc>
          <w:tcPr>
            <w:tcW w:w="3402" w:type="dxa"/>
            <w:gridSpan w:val="3"/>
            <w:vMerge/>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291"/>
        </w:trPr>
        <w:tc>
          <w:tcPr>
            <w:tcW w:w="851" w:type="dxa"/>
            <w:gridSpan w:val="3"/>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3260" w:type="dxa"/>
          </w:tcPr>
          <w:p w:rsidR="001019A5" w:rsidRPr="00E6496B" w:rsidRDefault="001019A5" w:rsidP="00A24201">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2.3</w:t>
            </w:r>
            <w:r w:rsidRPr="00E6496B">
              <w:rPr>
                <w:rFonts w:asciiTheme="minorEastAsia" w:eastAsiaTheme="minorEastAsia" w:hAnsiTheme="minorEastAsia" w:cs="新細明體" w:hint="eastAsia"/>
                <w:color w:val="000000"/>
                <w:kern w:val="0"/>
                <w:sz w:val="20"/>
                <w:szCs w:val="20"/>
              </w:rPr>
              <w:t>適切規劃法律規定教育議題之實施方式。</w:t>
            </w:r>
          </w:p>
        </w:tc>
        <w:tc>
          <w:tcPr>
            <w:tcW w:w="3402" w:type="dxa"/>
            <w:gridSpan w:val="3"/>
            <w:vMerge/>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886"/>
        </w:trPr>
        <w:tc>
          <w:tcPr>
            <w:tcW w:w="851" w:type="dxa"/>
            <w:gridSpan w:val="3"/>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709" w:type="dxa"/>
            <w:gridSpan w:val="2"/>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3.</w:t>
            </w:r>
          </w:p>
          <w:p w:rsidR="001019A5" w:rsidRPr="00E6496B" w:rsidRDefault="001019A5"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邏輯關連</w:t>
            </w:r>
          </w:p>
        </w:tc>
        <w:tc>
          <w:tcPr>
            <w:tcW w:w="3260" w:type="dxa"/>
          </w:tcPr>
          <w:p w:rsidR="001019A5" w:rsidRPr="00E6496B" w:rsidRDefault="001019A5" w:rsidP="00A24201">
            <w:pPr>
              <w:pStyle w:val="Default"/>
              <w:spacing w:line="240" w:lineRule="exact"/>
              <w:ind w:left="4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3.1</w:t>
            </w:r>
            <w:r w:rsidRPr="00E6496B">
              <w:rPr>
                <w:rFonts w:asciiTheme="minorEastAsia" w:eastAsiaTheme="minorEastAsia" w:hAnsiTheme="minorEastAsia" w:hint="eastAsia"/>
                <w:sz w:val="20"/>
                <w:szCs w:val="20"/>
              </w:rPr>
              <w:t>學校課程願景、發展特色及各類彈性學習課程主軸，能與學校發展及所在社區文化等內外相關重要因素相連結。</w:t>
            </w:r>
            <w:r w:rsidRPr="00E6496B">
              <w:rPr>
                <w:rFonts w:asciiTheme="minorEastAsia" w:eastAsiaTheme="minorEastAsia" w:hAnsiTheme="minorEastAsia"/>
                <w:sz w:val="20"/>
                <w:szCs w:val="20"/>
              </w:rPr>
              <w:t xml:space="preserve"> </w:t>
            </w:r>
          </w:p>
        </w:tc>
        <w:tc>
          <w:tcPr>
            <w:tcW w:w="3402" w:type="dxa"/>
            <w:gridSpan w:val="3"/>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450"/>
        </w:trPr>
        <w:tc>
          <w:tcPr>
            <w:tcW w:w="851" w:type="dxa"/>
            <w:gridSpan w:val="3"/>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709" w:type="dxa"/>
            <w:gridSpan w:val="2"/>
            <w:vMerge w:val="restart"/>
            <w:vAlign w:val="center"/>
          </w:tcPr>
          <w:p w:rsidR="001019A5" w:rsidRPr="00E6496B" w:rsidRDefault="001019A5" w:rsidP="00A24201">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4.</w:t>
            </w:r>
          </w:p>
          <w:p w:rsidR="001019A5" w:rsidRPr="00E6496B" w:rsidRDefault="001019A5" w:rsidP="00A24201">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發展過程</w:t>
            </w:r>
          </w:p>
        </w:tc>
        <w:tc>
          <w:tcPr>
            <w:tcW w:w="3260" w:type="dxa"/>
          </w:tcPr>
          <w:p w:rsidR="001019A5" w:rsidRPr="00E6496B" w:rsidRDefault="001019A5" w:rsidP="00A24201">
            <w:pPr>
              <w:pStyle w:val="Default"/>
              <w:spacing w:line="240" w:lineRule="exact"/>
              <w:ind w:left="400" w:hanging="400"/>
              <w:rPr>
                <w:rFonts w:asciiTheme="minorEastAsia" w:eastAsiaTheme="minorEastAsia" w:hAnsiTheme="minorEastAsia"/>
                <w:sz w:val="20"/>
                <w:szCs w:val="20"/>
              </w:rPr>
            </w:pPr>
            <w:r w:rsidRPr="00E6496B">
              <w:rPr>
                <w:rFonts w:asciiTheme="minorEastAsia" w:eastAsiaTheme="minorEastAsia" w:hAnsiTheme="minorEastAsia"/>
                <w:sz w:val="20"/>
                <w:szCs w:val="20"/>
              </w:rPr>
              <w:t>4.1</w:t>
            </w:r>
            <w:r w:rsidRPr="00E6496B">
              <w:rPr>
                <w:rFonts w:asciiTheme="minorEastAsia" w:eastAsiaTheme="minorEastAsia" w:hAnsiTheme="minorEastAsia" w:hint="eastAsia"/>
                <w:sz w:val="20"/>
                <w:szCs w:val="20"/>
              </w:rPr>
              <w:t>學校背景因素之分析，立基於課程發展所需之重要證據性資料。</w:t>
            </w:r>
            <w:r w:rsidRPr="00E6496B">
              <w:rPr>
                <w:rFonts w:asciiTheme="minorEastAsia" w:eastAsiaTheme="minorEastAsia" w:hAnsiTheme="minorEastAsia"/>
                <w:sz w:val="20"/>
                <w:szCs w:val="20"/>
              </w:rPr>
              <w:t xml:space="preserve"> </w:t>
            </w:r>
          </w:p>
        </w:tc>
        <w:tc>
          <w:tcPr>
            <w:tcW w:w="3402" w:type="dxa"/>
            <w:gridSpan w:val="3"/>
            <w:vMerge w:val="restart"/>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490"/>
        </w:trPr>
        <w:tc>
          <w:tcPr>
            <w:tcW w:w="851" w:type="dxa"/>
            <w:gridSpan w:val="3"/>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1019A5" w:rsidRPr="00E6496B" w:rsidRDefault="001019A5" w:rsidP="00A24201">
            <w:pPr>
              <w:spacing w:line="0" w:lineRule="atLeast"/>
              <w:ind w:left="400" w:hanging="400"/>
              <w:jc w:val="center"/>
              <w:rPr>
                <w:rFonts w:asciiTheme="minorEastAsia" w:eastAsiaTheme="minorEastAsia" w:hAnsiTheme="minorEastAsia"/>
                <w:color w:val="000000" w:themeColor="text1"/>
                <w:sz w:val="20"/>
                <w:szCs w:val="20"/>
              </w:rPr>
            </w:pPr>
          </w:p>
        </w:tc>
        <w:tc>
          <w:tcPr>
            <w:tcW w:w="3260" w:type="dxa"/>
          </w:tcPr>
          <w:p w:rsidR="001019A5" w:rsidRPr="00E6496B" w:rsidRDefault="001019A5" w:rsidP="00A24201">
            <w:pPr>
              <w:spacing w:line="240" w:lineRule="exac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4.2</w:t>
            </w:r>
            <w:r w:rsidRPr="00E6496B">
              <w:rPr>
                <w:rFonts w:asciiTheme="minorEastAsia" w:eastAsiaTheme="minorEastAsia" w:hAnsiTheme="minorEastAsia" w:hint="eastAsia"/>
                <w:sz w:val="20"/>
                <w:szCs w:val="20"/>
              </w:rPr>
              <w:t>規劃過程具專業參與性並經學校課程發展委員會審議通過。</w:t>
            </w:r>
          </w:p>
        </w:tc>
        <w:tc>
          <w:tcPr>
            <w:tcW w:w="3402" w:type="dxa"/>
            <w:gridSpan w:val="3"/>
            <w:vMerge/>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606"/>
        </w:trPr>
        <w:tc>
          <w:tcPr>
            <w:tcW w:w="426" w:type="dxa"/>
            <w:gridSpan w:val="2"/>
            <w:vMerge w:val="restart"/>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p w:rsidR="001019A5" w:rsidRPr="00E6496B" w:rsidRDefault="001019A5" w:rsidP="00A24201">
            <w:pPr>
              <w:widowControl/>
              <w:jc w:val="center"/>
              <w:rPr>
                <w:rFonts w:asciiTheme="minorEastAsia" w:eastAsiaTheme="minorEastAsia" w:hAnsiTheme="minorEastAsia"/>
                <w:color w:val="000000" w:themeColor="text1"/>
                <w:sz w:val="20"/>
                <w:szCs w:val="20"/>
              </w:rPr>
            </w:pPr>
          </w:p>
          <w:p w:rsidR="001019A5" w:rsidRPr="00E6496B" w:rsidRDefault="001019A5" w:rsidP="00A24201">
            <w:pPr>
              <w:widowControl/>
              <w:jc w:val="center"/>
              <w:rPr>
                <w:rFonts w:asciiTheme="minorEastAsia" w:eastAsiaTheme="minorEastAsia" w:hAnsiTheme="minorEastAsia"/>
                <w:color w:val="000000" w:themeColor="text1"/>
                <w:sz w:val="20"/>
                <w:szCs w:val="20"/>
              </w:rPr>
            </w:pPr>
          </w:p>
          <w:p w:rsidR="001019A5" w:rsidRPr="00E6496B" w:rsidRDefault="001019A5"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課程實施</w:t>
            </w:r>
          </w:p>
        </w:tc>
        <w:tc>
          <w:tcPr>
            <w:tcW w:w="425" w:type="dxa"/>
            <w:vMerge w:val="restart"/>
            <w:vAlign w:val="center"/>
          </w:tcPr>
          <w:p w:rsidR="001019A5" w:rsidRPr="00E6496B" w:rsidRDefault="001019A5" w:rsidP="00A24201">
            <w:pPr>
              <w:pStyle w:val="Defaul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課程實施準備</w:t>
            </w:r>
          </w:p>
        </w:tc>
        <w:tc>
          <w:tcPr>
            <w:tcW w:w="709" w:type="dxa"/>
            <w:gridSpan w:val="2"/>
            <w:vMerge w:val="restart"/>
            <w:vAlign w:val="center"/>
          </w:tcPr>
          <w:p w:rsidR="001019A5" w:rsidRPr="00E6496B" w:rsidRDefault="001019A5" w:rsidP="00A24201">
            <w:pPr>
              <w:spacing w:line="0" w:lineRule="atLeast"/>
              <w:ind w:left="400" w:hanging="400"/>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5.</w:t>
            </w:r>
          </w:p>
          <w:p w:rsidR="001019A5" w:rsidRPr="00E6496B" w:rsidRDefault="001019A5"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師資專業</w:t>
            </w:r>
          </w:p>
        </w:tc>
        <w:tc>
          <w:tcPr>
            <w:tcW w:w="3260" w:type="dxa"/>
            <w:vAlign w:val="center"/>
          </w:tcPr>
          <w:p w:rsidR="001019A5" w:rsidRPr="00E6496B" w:rsidRDefault="001019A5"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5.1</w:t>
            </w:r>
            <w:r w:rsidRPr="00E6496B">
              <w:rPr>
                <w:rFonts w:asciiTheme="minorEastAsia" w:eastAsiaTheme="minorEastAsia" w:hAnsiTheme="minorEastAsia" w:hint="eastAsia"/>
                <w:sz w:val="20"/>
                <w:szCs w:val="20"/>
              </w:rPr>
              <w:t>校內師資人力及專長足以有效實施各領域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科目及彈性學習節數課程，尤其新設領域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科目，如科技、新住民語文之師資已妥適安排。</w:t>
            </w:r>
          </w:p>
        </w:tc>
        <w:tc>
          <w:tcPr>
            <w:tcW w:w="3402" w:type="dxa"/>
            <w:gridSpan w:val="3"/>
            <w:vMerge w:val="restart"/>
          </w:tcPr>
          <w:p w:rsidR="001019A5" w:rsidRPr="00E6496B" w:rsidRDefault="001019A5" w:rsidP="00A24201">
            <w:pPr>
              <w:pStyle w:val="Default"/>
              <w:ind w:left="400" w:hanging="400"/>
              <w:rPr>
                <w:rFonts w:asciiTheme="minorEastAsia" w:eastAsiaTheme="minorEastAsia" w:hAnsiTheme="minorEastAsia"/>
                <w:sz w:val="20"/>
                <w:szCs w:val="20"/>
              </w:rPr>
            </w:pPr>
          </w:p>
          <w:p w:rsidR="001019A5" w:rsidRPr="00E6496B" w:rsidRDefault="001019A5"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1050"/>
        </w:trPr>
        <w:tc>
          <w:tcPr>
            <w:tcW w:w="426" w:type="dxa"/>
            <w:gridSpan w:val="2"/>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425" w:type="dxa"/>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1019A5" w:rsidRPr="00E6496B" w:rsidRDefault="001019A5" w:rsidP="00A24201">
            <w:pPr>
              <w:spacing w:line="0" w:lineRule="atLeast"/>
              <w:ind w:left="400" w:hanging="400"/>
              <w:jc w:val="center"/>
              <w:rPr>
                <w:rFonts w:asciiTheme="minorEastAsia" w:eastAsiaTheme="minorEastAsia" w:hAnsiTheme="minorEastAsia"/>
                <w:color w:val="000000" w:themeColor="text1"/>
                <w:sz w:val="20"/>
                <w:szCs w:val="20"/>
              </w:rPr>
            </w:pPr>
          </w:p>
        </w:tc>
        <w:tc>
          <w:tcPr>
            <w:tcW w:w="3260" w:type="dxa"/>
            <w:vAlign w:val="center"/>
          </w:tcPr>
          <w:p w:rsidR="001019A5" w:rsidRPr="00E6496B" w:rsidRDefault="001019A5"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5.2</w:t>
            </w:r>
            <w:r w:rsidRPr="00E6496B">
              <w:rPr>
                <w:rFonts w:asciiTheme="minorEastAsia" w:eastAsiaTheme="minorEastAsia" w:hAnsiTheme="minorEastAsia" w:hint="eastAsia"/>
                <w:sz w:val="20"/>
                <w:szCs w:val="20"/>
              </w:rPr>
              <w:t>校內行政主管和教師已參加主管機關及學校辦理之新課程專業研習或成長活動，對課程綱要內容有充分理解。</w:t>
            </w:r>
          </w:p>
        </w:tc>
        <w:tc>
          <w:tcPr>
            <w:tcW w:w="3402" w:type="dxa"/>
            <w:gridSpan w:val="3"/>
            <w:vMerge/>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2469BE">
        <w:trPr>
          <w:gridAfter w:val="1"/>
          <w:wAfter w:w="29" w:type="dxa"/>
          <w:trHeight w:val="274"/>
        </w:trPr>
        <w:tc>
          <w:tcPr>
            <w:tcW w:w="426" w:type="dxa"/>
            <w:gridSpan w:val="2"/>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425" w:type="dxa"/>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1019A5" w:rsidRPr="00E6496B" w:rsidRDefault="001019A5" w:rsidP="00A24201">
            <w:pPr>
              <w:spacing w:line="0" w:lineRule="atLeast"/>
              <w:ind w:left="400" w:hanging="400"/>
              <w:jc w:val="center"/>
              <w:rPr>
                <w:rFonts w:asciiTheme="minorEastAsia" w:eastAsiaTheme="minorEastAsia" w:hAnsiTheme="minorEastAsia"/>
                <w:color w:val="000000" w:themeColor="text1"/>
                <w:sz w:val="20"/>
                <w:szCs w:val="20"/>
              </w:rPr>
            </w:pPr>
          </w:p>
        </w:tc>
        <w:tc>
          <w:tcPr>
            <w:tcW w:w="3260" w:type="dxa"/>
            <w:vAlign w:val="center"/>
          </w:tcPr>
          <w:p w:rsidR="001019A5" w:rsidRPr="00E6496B" w:rsidRDefault="001019A5"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5.3</w:t>
            </w:r>
            <w:r w:rsidRPr="00E6496B">
              <w:rPr>
                <w:rFonts w:asciiTheme="minorEastAsia" w:eastAsiaTheme="minorEastAsia" w:hAnsiTheme="minorEastAsia" w:hint="eastAsia"/>
                <w:sz w:val="20"/>
                <w:szCs w:val="20"/>
              </w:rPr>
              <w:t>教師積極參與各領域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科目教學研究會、年級會議及專業學習社群之專業研討、共同備課、觀課及議課活動，熟知任教課程之課綱、課程計畫及教材內</w:t>
            </w:r>
            <w:r w:rsidRPr="00E6496B">
              <w:rPr>
                <w:rFonts w:asciiTheme="minorEastAsia" w:eastAsiaTheme="minorEastAsia" w:hAnsiTheme="minorEastAsia" w:hint="eastAsia"/>
                <w:sz w:val="20"/>
                <w:szCs w:val="20"/>
              </w:rPr>
              <w:lastRenderedPageBreak/>
              <w:t>容。</w:t>
            </w:r>
          </w:p>
        </w:tc>
        <w:tc>
          <w:tcPr>
            <w:tcW w:w="3402" w:type="dxa"/>
            <w:gridSpan w:val="3"/>
            <w:vMerge/>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550"/>
        </w:trPr>
        <w:tc>
          <w:tcPr>
            <w:tcW w:w="426" w:type="dxa"/>
            <w:gridSpan w:val="2"/>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425" w:type="dxa"/>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709" w:type="dxa"/>
            <w:gridSpan w:val="2"/>
            <w:vAlign w:val="center"/>
          </w:tcPr>
          <w:p w:rsidR="001019A5" w:rsidRPr="00E6496B" w:rsidRDefault="001019A5"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w:t>
            </w:r>
          </w:p>
          <w:p w:rsidR="001019A5" w:rsidRPr="00E6496B" w:rsidRDefault="001019A5"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家長溝通</w:t>
            </w:r>
          </w:p>
        </w:tc>
        <w:tc>
          <w:tcPr>
            <w:tcW w:w="3260" w:type="dxa"/>
            <w:vAlign w:val="center"/>
          </w:tcPr>
          <w:p w:rsidR="001019A5" w:rsidRPr="00E6496B" w:rsidRDefault="001019A5" w:rsidP="00A24201">
            <w:pPr>
              <w:spacing w:line="0" w:lineRule="atLeast"/>
              <w:ind w:left="356" w:hangingChars="178" w:hanging="356"/>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6.1</w:t>
            </w:r>
            <w:r w:rsidRPr="00E6496B">
              <w:rPr>
                <w:rFonts w:asciiTheme="minorEastAsia" w:eastAsiaTheme="minorEastAsia" w:hAnsiTheme="minorEastAsia"/>
                <w:color w:val="000000" w:themeColor="text1"/>
                <w:sz w:val="20"/>
                <w:szCs w:val="20"/>
              </w:rPr>
              <w:t>學校課程計畫能獲主管機關備查，並運用書面或網路等多元管道向學生與家長說明。</w:t>
            </w:r>
          </w:p>
        </w:tc>
        <w:tc>
          <w:tcPr>
            <w:tcW w:w="3402" w:type="dxa"/>
            <w:gridSpan w:val="3"/>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1030"/>
        </w:trPr>
        <w:tc>
          <w:tcPr>
            <w:tcW w:w="426" w:type="dxa"/>
            <w:gridSpan w:val="2"/>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425" w:type="dxa"/>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709" w:type="dxa"/>
            <w:gridSpan w:val="2"/>
            <w:vMerge w:val="restart"/>
            <w:vAlign w:val="center"/>
          </w:tcPr>
          <w:p w:rsidR="001019A5" w:rsidRPr="00E6496B" w:rsidRDefault="001019A5"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w:t>
            </w:r>
          </w:p>
          <w:p w:rsidR="001019A5" w:rsidRPr="00E6496B" w:rsidRDefault="001019A5"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教材資源</w:t>
            </w:r>
          </w:p>
        </w:tc>
        <w:tc>
          <w:tcPr>
            <w:tcW w:w="3260" w:type="dxa"/>
            <w:vAlign w:val="center"/>
          </w:tcPr>
          <w:p w:rsidR="001019A5" w:rsidRPr="00E6496B" w:rsidRDefault="001019A5"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7.1</w:t>
            </w:r>
            <w:r w:rsidRPr="00E6496B">
              <w:rPr>
                <w:rFonts w:asciiTheme="minorEastAsia" w:eastAsiaTheme="minorEastAsia" w:hAnsiTheme="minorEastAsia" w:hint="eastAsia"/>
                <w:sz w:val="20"/>
                <w:szCs w:val="20"/>
              </w:rPr>
              <w:t>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科目及彈性學習課程所需審定本教材，已依規定程序選用，自編教材及相關教學資源能呼應課程目標並依規定審查。</w:t>
            </w:r>
          </w:p>
        </w:tc>
        <w:tc>
          <w:tcPr>
            <w:tcW w:w="3402" w:type="dxa"/>
            <w:gridSpan w:val="3"/>
            <w:vMerge w:val="restart"/>
          </w:tcPr>
          <w:p w:rsidR="001019A5" w:rsidRPr="00E6496B" w:rsidRDefault="001019A5"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521"/>
        </w:trPr>
        <w:tc>
          <w:tcPr>
            <w:tcW w:w="426" w:type="dxa"/>
            <w:gridSpan w:val="2"/>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425" w:type="dxa"/>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709" w:type="dxa"/>
            <w:gridSpan w:val="2"/>
            <w:vMerge/>
            <w:vAlign w:val="center"/>
          </w:tcPr>
          <w:p w:rsidR="001019A5" w:rsidRPr="00E6496B" w:rsidRDefault="001019A5" w:rsidP="00A24201">
            <w:pPr>
              <w:spacing w:line="0" w:lineRule="atLeast"/>
              <w:jc w:val="center"/>
              <w:rPr>
                <w:rFonts w:asciiTheme="minorEastAsia" w:eastAsiaTheme="minorEastAsia" w:hAnsiTheme="minorEastAsia"/>
                <w:color w:val="000000" w:themeColor="text1"/>
                <w:sz w:val="20"/>
                <w:szCs w:val="20"/>
              </w:rPr>
            </w:pPr>
          </w:p>
        </w:tc>
        <w:tc>
          <w:tcPr>
            <w:tcW w:w="3260" w:type="dxa"/>
            <w:vAlign w:val="center"/>
          </w:tcPr>
          <w:p w:rsidR="001019A5" w:rsidRPr="00E6496B" w:rsidRDefault="001019A5"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7.2</w:t>
            </w:r>
            <w:r w:rsidRPr="00E6496B">
              <w:rPr>
                <w:rFonts w:asciiTheme="minorEastAsia" w:eastAsiaTheme="minorEastAsia" w:hAnsiTheme="minorEastAsia" w:hint="eastAsia"/>
                <w:sz w:val="20"/>
                <w:szCs w:val="20"/>
              </w:rPr>
              <w:t>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科目及彈性學習課程之實施場地與設備，已規劃妥善。</w:t>
            </w:r>
          </w:p>
        </w:tc>
        <w:tc>
          <w:tcPr>
            <w:tcW w:w="3402" w:type="dxa"/>
            <w:gridSpan w:val="3"/>
            <w:vMerge/>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1128"/>
        </w:trPr>
        <w:tc>
          <w:tcPr>
            <w:tcW w:w="426" w:type="dxa"/>
            <w:gridSpan w:val="2"/>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425" w:type="dxa"/>
            <w:vMerge/>
            <w:vAlign w:val="center"/>
          </w:tcPr>
          <w:p w:rsidR="001019A5" w:rsidRPr="00E6496B" w:rsidRDefault="001019A5" w:rsidP="00A24201">
            <w:pPr>
              <w:widowControl/>
              <w:jc w:val="center"/>
              <w:rPr>
                <w:rFonts w:asciiTheme="minorEastAsia" w:eastAsiaTheme="minorEastAsia" w:hAnsiTheme="minorEastAsia"/>
                <w:color w:val="000000" w:themeColor="text1"/>
                <w:sz w:val="20"/>
                <w:szCs w:val="20"/>
              </w:rPr>
            </w:pPr>
          </w:p>
        </w:tc>
        <w:tc>
          <w:tcPr>
            <w:tcW w:w="709" w:type="dxa"/>
            <w:gridSpan w:val="2"/>
            <w:vAlign w:val="center"/>
          </w:tcPr>
          <w:p w:rsidR="001019A5" w:rsidRPr="00E6496B" w:rsidRDefault="001019A5"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8.</w:t>
            </w:r>
          </w:p>
          <w:p w:rsidR="001019A5" w:rsidRPr="00E6496B" w:rsidRDefault="001019A5"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學習促進</w:t>
            </w:r>
          </w:p>
          <w:p w:rsidR="001019A5" w:rsidRPr="00E6496B" w:rsidRDefault="001019A5" w:rsidP="00A24201">
            <w:pPr>
              <w:spacing w:line="0" w:lineRule="atLeast"/>
              <w:jc w:val="center"/>
              <w:rPr>
                <w:rFonts w:asciiTheme="minorEastAsia" w:eastAsiaTheme="minorEastAsia" w:hAnsiTheme="minorEastAsia"/>
                <w:color w:val="000000" w:themeColor="text1"/>
                <w:sz w:val="20"/>
                <w:szCs w:val="20"/>
              </w:rPr>
            </w:pPr>
          </w:p>
        </w:tc>
        <w:tc>
          <w:tcPr>
            <w:tcW w:w="3260" w:type="dxa"/>
            <w:vAlign w:val="center"/>
          </w:tcPr>
          <w:p w:rsidR="001019A5" w:rsidRPr="00E6496B" w:rsidRDefault="001019A5"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8.1</w:t>
            </w:r>
            <w:r w:rsidRPr="00E6496B">
              <w:rPr>
                <w:rFonts w:asciiTheme="minorEastAsia" w:eastAsiaTheme="minorEastAsia" w:hAnsiTheme="minorEastAsia"/>
                <w:color w:val="000000" w:themeColor="text1"/>
                <w:sz w:val="20"/>
                <w:szCs w:val="20"/>
              </w:rPr>
              <w:t>規劃必要措施，以促進課程實施及其效果，如辦理課程相關之展演、競賽、活動、能力檢測、學習護照等。</w:t>
            </w:r>
          </w:p>
        </w:tc>
        <w:tc>
          <w:tcPr>
            <w:tcW w:w="3402" w:type="dxa"/>
            <w:gridSpan w:val="3"/>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1255"/>
        </w:trPr>
        <w:tc>
          <w:tcPr>
            <w:tcW w:w="426" w:type="dxa"/>
            <w:gridSpan w:val="2"/>
            <w:vMerge/>
            <w:vAlign w:val="center"/>
          </w:tcPr>
          <w:p w:rsidR="001019A5" w:rsidRPr="00E6496B" w:rsidRDefault="001019A5" w:rsidP="00A24201">
            <w:pPr>
              <w:jc w:val="center"/>
              <w:rPr>
                <w:rFonts w:asciiTheme="minorEastAsia" w:eastAsiaTheme="minorEastAsia" w:hAnsiTheme="minorEastAsia"/>
                <w:color w:val="000000" w:themeColor="text1"/>
                <w:sz w:val="20"/>
                <w:szCs w:val="20"/>
              </w:rPr>
            </w:pPr>
          </w:p>
        </w:tc>
        <w:tc>
          <w:tcPr>
            <w:tcW w:w="425" w:type="dxa"/>
            <w:vMerge w:val="restart"/>
          </w:tcPr>
          <w:p w:rsidR="001019A5" w:rsidRPr="00E6496B" w:rsidRDefault="001019A5" w:rsidP="00A24201">
            <w:pPr>
              <w:pStyle w:val="Default"/>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課程實施情形</w:t>
            </w:r>
            <w:r w:rsidRPr="00E6496B">
              <w:rPr>
                <w:rFonts w:asciiTheme="minorEastAsia" w:eastAsiaTheme="minorEastAsia" w:hAnsiTheme="minorEastAsia"/>
                <w:sz w:val="20"/>
                <w:szCs w:val="20"/>
              </w:rPr>
              <w:t xml:space="preserve"> </w:t>
            </w:r>
          </w:p>
        </w:tc>
        <w:tc>
          <w:tcPr>
            <w:tcW w:w="709" w:type="dxa"/>
            <w:gridSpan w:val="2"/>
            <w:vMerge w:val="restart"/>
            <w:vAlign w:val="center"/>
          </w:tcPr>
          <w:p w:rsidR="001019A5" w:rsidRPr="00E6496B" w:rsidRDefault="001019A5"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9</w:t>
            </w:r>
            <w:r w:rsidRPr="00E6496B">
              <w:rPr>
                <w:rFonts w:asciiTheme="minorEastAsia" w:eastAsiaTheme="minorEastAsia" w:hAnsiTheme="minorEastAsia"/>
                <w:sz w:val="20"/>
                <w:szCs w:val="20"/>
              </w:rPr>
              <w:t xml:space="preserve">. </w:t>
            </w:r>
          </w:p>
          <w:p w:rsidR="001019A5" w:rsidRPr="00E6496B" w:rsidRDefault="001019A5"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教學實施</w:t>
            </w:r>
            <w:r w:rsidRPr="00E6496B">
              <w:rPr>
                <w:rFonts w:asciiTheme="minorEastAsia" w:eastAsiaTheme="minorEastAsia" w:hAnsiTheme="minorEastAsia"/>
                <w:sz w:val="20"/>
                <w:szCs w:val="20"/>
              </w:rPr>
              <w:t xml:space="preserve"> </w:t>
            </w:r>
          </w:p>
        </w:tc>
        <w:tc>
          <w:tcPr>
            <w:tcW w:w="3260" w:type="dxa"/>
            <w:tcBorders>
              <w:bottom w:val="single" w:sz="4" w:space="0" w:color="auto"/>
            </w:tcBorders>
            <w:vAlign w:val="center"/>
          </w:tcPr>
          <w:p w:rsidR="001019A5" w:rsidRPr="00E6496B" w:rsidRDefault="001019A5" w:rsidP="00A24201">
            <w:pPr>
              <w:pStyle w:val="Default"/>
              <w:spacing w:line="240" w:lineRule="exact"/>
              <w:ind w:left="4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9</w:t>
            </w: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教師依課程計畫之規劃進行教學，教學策略及活動安排能促成本教育階段領域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科目核心素養、精熟學習重點及達成彈性學習課程目標。</w:t>
            </w:r>
            <w:r w:rsidRPr="00E6496B">
              <w:rPr>
                <w:rFonts w:asciiTheme="minorEastAsia" w:eastAsiaTheme="minorEastAsia" w:hAnsiTheme="minorEastAsia"/>
                <w:sz w:val="20"/>
                <w:szCs w:val="20"/>
              </w:rPr>
              <w:t xml:space="preserve"> </w:t>
            </w:r>
          </w:p>
        </w:tc>
        <w:tc>
          <w:tcPr>
            <w:tcW w:w="3402" w:type="dxa"/>
            <w:gridSpan w:val="3"/>
            <w:vMerge w:val="restart"/>
          </w:tcPr>
          <w:p w:rsidR="001019A5" w:rsidRPr="00E6496B" w:rsidRDefault="001019A5"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1004"/>
        </w:trPr>
        <w:tc>
          <w:tcPr>
            <w:tcW w:w="426" w:type="dxa"/>
            <w:gridSpan w:val="2"/>
            <w:vMerge/>
            <w:vAlign w:val="center"/>
          </w:tcPr>
          <w:p w:rsidR="001019A5" w:rsidRPr="00E6496B" w:rsidRDefault="001019A5" w:rsidP="00A24201">
            <w:pPr>
              <w:jc w:val="center"/>
              <w:rPr>
                <w:rFonts w:asciiTheme="minorEastAsia" w:eastAsiaTheme="minorEastAsia" w:hAnsiTheme="minorEastAsia"/>
                <w:color w:val="000000" w:themeColor="text1"/>
                <w:sz w:val="20"/>
                <w:szCs w:val="20"/>
              </w:rPr>
            </w:pPr>
          </w:p>
        </w:tc>
        <w:tc>
          <w:tcPr>
            <w:tcW w:w="425" w:type="dxa"/>
            <w:vMerge/>
          </w:tcPr>
          <w:p w:rsidR="001019A5" w:rsidRPr="00E6496B" w:rsidRDefault="001019A5" w:rsidP="00A24201">
            <w:pPr>
              <w:pStyle w:val="Default"/>
              <w:rPr>
                <w:rFonts w:asciiTheme="minorEastAsia" w:eastAsiaTheme="minorEastAsia" w:hAnsiTheme="minorEastAsia"/>
                <w:sz w:val="20"/>
                <w:szCs w:val="20"/>
              </w:rPr>
            </w:pPr>
          </w:p>
        </w:tc>
        <w:tc>
          <w:tcPr>
            <w:tcW w:w="709" w:type="dxa"/>
            <w:gridSpan w:val="2"/>
            <w:vMerge/>
            <w:vAlign w:val="center"/>
          </w:tcPr>
          <w:p w:rsidR="001019A5" w:rsidRPr="00E6496B" w:rsidRDefault="001019A5" w:rsidP="00A24201">
            <w:pPr>
              <w:pStyle w:val="Default"/>
              <w:ind w:left="400" w:hanging="400"/>
              <w:jc w:val="center"/>
              <w:rPr>
                <w:rFonts w:asciiTheme="minorEastAsia" w:eastAsiaTheme="minorEastAsia" w:hAnsiTheme="minorEastAsia"/>
                <w:sz w:val="20"/>
                <w:szCs w:val="20"/>
              </w:rPr>
            </w:pPr>
          </w:p>
        </w:tc>
        <w:tc>
          <w:tcPr>
            <w:tcW w:w="3260" w:type="dxa"/>
            <w:tcBorders>
              <w:bottom w:val="single" w:sz="4" w:space="0" w:color="auto"/>
            </w:tcBorders>
            <w:vAlign w:val="center"/>
          </w:tcPr>
          <w:p w:rsidR="001019A5" w:rsidRPr="00E6496B" w:rsidRDefault="001019A5" w:rsidP="00A24201">
            <w:pPr>
              <w:spacing w:line="240" w:lineRule="exact"/>
              <w:ind w:leftChars="-28" w:left="357" w:hangingChars="212" w:hanging="424"/>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9</w:t>
            </w:r>
            <w:r w:rsidRPr="00E6496B">
              <w:rPr>
                <w:rFonts w:asciiTheme="minorEastAsia" w:eastAsiaTheme="minorEastAsia" w:hAnsiTheme="minorEastAsia"/>
                <w:sz w:val="20"/>
                <w:szCs w:val="20"/>
              </w:rPr>
              <w:t>.2</w:t>
            </w:r>
            <w:r w:rsidRPr="00E6496B">
              <w:rPr>
                <w:rFonts w:asciiTheme="minorEastAsia" w:eastAsiaTheme="minorEastAsia" w:hAnsiTheme="minorEastAsia" w:hint="eastAsia"/>
                <w:sz w:val="20"/>
                <w:szCs w:val="20"/>
              </w:rPr>
              <w:t>教師能視課程內容、學習重點、學生特質及資源條件，採用相應合適之多元教學策略，並重視教學過程之適性化。</w:t>
            </w:r>
            <w:r w:rsidRPr="00E6496B">
              <w:rPr>
                <w:rFonts w:asciiTheme="minorEastAsia" w:eastAsiaTheme="minorEastAsia" w:hAnsiTheme="minorEastAsia"/>
                <w:sz w:val="20"/>
                <w:szCs w:val="20"/>
              </w:rPr>
              <w:t xml:space="preserve"> </w:t>
            </w:r>
          </w:p>
        </w:tc>
        <w:tc>
          <w:tcPr>
            <w:tcW w:w="3402" w:type="dxa"/>
            <w:gridSpan w:val="3"/>
            <w:vMerge/>
          </w:tcPr>
          <w:p w:rsidR="001019A5" w:rsidRPr="00E6496B" w:rsidRDefault="001019A5" w:rsidP="00A24201">
            <w:pPr>
              <w:rPr>
                <w:rFonts w:asciiTheme="minorEastAsia" w:eastAsiaTheme="minorEastAsia" w:hAnsiTheme="minorEastAsia"/>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1504"/>
        </w:trPr>
        <w:tc>
          <w:tcPr>
            <w:tcW w:w="426" w:type="dxa"/>
            <w:gridSpan w:val="2"/>
            <w:vMerge/>
            <w:vAlign w:val="center"/>
          </w:tcPr>
          <w:p w:rsidR="001019A5" w:rsidRPr="00E6496B" w:rsidRDefault="001019A5" w:rsidP="00A24201">
            <w:pPr>
              <w:jc w:val="center"/>
              <w:rPr>
                <w:rFonts w:asciiTheme="minorEastAsia" w:eastAsiaTheme="minorEastAsia" w:hAnsiTheme="minorEastAsia"/>
                <w:color w:val="000000" w:themeColor="text1"/>
                <w:sz w:val="20"/>
                <w:szCs w:val="20"/>
              </w:rPr>
            </w:pPr>
          </w:p>
        </w:tc>
        <w:tc>
          <w:tcPr>
            <w:tcW w:w="425" w:type="dxa"/>
            <w:vMerge/>
            <w:vAlign w:val="center"/>
          </w:tcPr>
          <w:p w:rsidR="001019A5" w:rsidRPr="00E6496B" w:rsidRDefault="001019A5" w:rsidP="00A24201">
            <w:pPr>
              <w:jc w:val="center"/>
              <w:rPr>
                <w:rFonts w:asciiTheme="minorEastAsia" w:eastAsiaTheme="minorEastAsia" w:hAnsiTheme="minorEastAsia"/>
                <w:color w:val="000000" w:themeColor="text1"/>
                <w:sz w:val="20"/>
                <w:szCs w:val="20"/>
              </w:rPr>
            </w:pPr>
          </w:p>
        </w:tc>
        <w:tc>
          <w:tcPr>
            <w:tcW w:w="709" w:type="dxa"/>
            <w:gridSpan w:val="2"/>
            <w:vMerge w:val="restart"/>
            <w:vAlign w:val="center"/>
          </w:tcPr>
          <w:p w:rsidR="001019A5" w:rsidRPr="00E6496B" w:rsidRDefault="001019A5"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0</w:t>
            </w:r>
            <w:r w:rsidRPr="00E6496B">
              <w:rPr>
                <w:rFonts w:asciiTheme="minorEastAsia" w:eastAsiaTheme="minorEastAsia" w:hAnsiTheme="minorEastAsia"/>
                <w:sz w:val="20"/>
                <w:szCs w:val="20"/>
              </w:rPr>
              <w:t xml:space="preserve">. </w:t>
            </w:r>
          </w:p>
          <w:p w:rsidR="001019A5" w:rsidRPr="00E6496B" w:rsidRDefault="001019A5"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評量回饋</w:t>
            </w:r>
            <w:r w:rsidRPr="00E6496B">
              <w:rPr>
                <w:rFonts w:asciiTheme="minorEastAsia" w:eastAsiaTheme="minorEastAsia" w:hAnsiTheme="minorEastAsia"/>
                <w:sz w:val="20"/>
                <w:szCs w:val="20"/>
              </w:rPr>
              <w:t xml:space="preserve"> </w:t>
            </w:r>
          </w:p>
        </w:tc>
        <w:tc>
          <w:tcPr>
            <w:tcW w:w="3260" w:type="dxa"/>
            <w:tcBorders>
              <w:bottom w:val="single" w:sz="4" w:space="0" w:color="auto"/>
            </w:tcBorders>
            <w:vAlign w:val="center"/>
          </w:tcPr>
          <w:p w:rsidR="001019A5" w:rsidRPr="00E6496B" w:rsidRDefault="001019A5" w:rsidP="00A24201">
            <w:pPr>
              <w:pStyle w:val="Default"/>
              <w:spacing w:line="240" w:lineRule="exact"/>
              <w:ind w:left="4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0</w:t>
            </w: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教師於教學過程之評量或定期學習成就評量之內容及方法，能掌握課綱及課程計畫規劃之核心素養、學習內容與學習表現，並根據評量結果進行學習輔導或教學調整。</w:t>
            </w:r>
            <w:r w:rsidRPr="00E6496B">
              <w:rPr>
                <w:rFonts w:asciiTheme="minorEastAsia" w:eastAsiaTheme="minorEastAsia" w:hAnsiTheme="minorEastAsia"/>
                <w:sz w:val="20"/>
                <w:szCs w:val="20"/>
              </w:rPr>
              <w:t xml:space="preserve"> </w:t>
            </w:r>
          </w:p>
        </w:tc>
        <w:tc>
          <w:tcPr>
            <w:tcW w:w="3402" w:type="dxa"/>
            <w:gridSpan w:val="3"/>
            <w:vMerge w:val="restart"/>
          </w:tcPr>
          <w:p w:rsidR="001019A5" w:rsidRPr="00E6496B" w:rsidRDefault="001019A5" w:rsidP="00A24201">
            <w:pPr>
              <w:rPr>
                <w:rFonts w:asciiTheme="minorEastAsia" w:eastAsiaTheme="minorEastAsia" w:hAnsiTheme="minorEastAsia"/>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1287"/>
        </w:trPr>
        <w:tc>
          <w:tcPr>
            <w:tcW w:w="426" w:type="dxa"/>
            <w:gridSpan w:val="2"/>
            <w:vMerge/>
            <w:vAlign w:val="center"/>
          </w:tcPr>
          <w:p w:rsidR="001019A5" w:rsidRPr="00E6496B" w:rsidRDefault="001019A5" w:rsidP="00A24201">
            <w:pPr>
              <w:jc w:val="center"/>
              <w:rPr>
                <w:rFonts w:asciiTheme="minorEastAsia" w:eastAsiaTheme="minorEastAsia" w:hAnsiTheme="minorEastAsia"/>
                <w:color w:val="000000" w:themeColor="text1"/>
                <w:sz w:val="20"/>
                <w:szCs w:val="20"/>
              </w:rPr>
            </w:pPr>
          </w:p>
        </w:tc>
        <w:tc>
          <w:tcPr>
            <w:tcW w:w="425" w:type="dxa"/>
            <w:vMerge/>
            <w:vAlign w:val="center"/>
          </w:tcPr>
          <w:p w:rsidR="001019A5" w:rsidRPr="00E6496B" w:rsidRDefault="001019A5" w:rsidP="00A24201">
            <w:pPr>
              <w:jc w:val="center"/>
              <w:rPr>
                <w:rFonts w:asciiTheme="minorEastAsia" w:eastAsiaTheme="minorEastAsia" w:hAnsiTheme="minorEastAsia"/>
                <w:color w:val="000000" w:themeColor="text1"/>
                <w:sz w:val="20"/>
                <w:szCs w:val="20"/>
              </w:rPr>
            </w:pPr>
          </w:p>
        </w:tc>
        <w:tc>
          <w:tcPr>
            <w:tcW w:w="709" w:type="dxa"/>
            <w:gridSpan w:val="2"/>
            <w:vMerge/>
            <w:vAlign w:val="center"/>
          </w:tcPr>
          <w:p w:rsidR="001019A5" w:rsidRPr="00E6496B" w:rsidRDefault="001019A5" w:rsidP="00A24201">
            <w:pPr>
              <w:pStyle w:val="Default"/>
              <w:ind w:left="400" w:hanging="400"/>
              <w:jc w:val="center"/>
              <w:rPr>
                <w:rFonts w:asciiTheme="minorEastAsia" w:eastAsiaTheme="minorEastAsia" w:hAnsiTheme="minorEastAsia"/>
                <w:sz w:val="20"/>
                <w:szCs w:val="20"/>
              </w:rPr>
            </w:pPr>
          </w:p>
        </w:tc>
        <w:tc>
          <w:tcPr>
            <w:tcW w:w="3260" w:type="dxa"/>
            <w:tcBorders>
              <w:bottom w:val="single" w:sz="4" w:space="0" w:color="auto"/>
            </w:tcBorders>
            <w:vAlign w:val="center"/>
          </w:tcPr>
          <w:p w:rsidR="001019A5" w:rsidRPr="00E6496B" w:rsidRDefault="001019A5" w:rsidP="00A24201">
            <w:pPr>
              <w:spacing w:line="240" w:lineRule="exact"/>
              <w:ind w:leftChars="-28" w:left="357" w:hangingChars="212" w:hanging="424"/>
              <w:rPr>
                <w:rFonts w:asciiTheme="minorEastAsia" w:eastAsiaTheme="minorEastAsia" w:hAnsiTheme="minorEastAsia"/>
                <w:sz w:val="20"/>
                <w:szCs w:val="20"/>
              </w:rPr>
            </w:pP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0</w:t>
            </w:r>
            <w:r w:rsidRPr="00E6496B">
              <w:rPr>
                <w:rFonts w:asciiTheme="minorEastAsia" w:eastAsiaTheme="minorEastAsia" w:hAnsiTheme="minorEastAsia"/>
                <w:sz w:val="20"/>
                <w:szCs w:val="20"/>
              </w:rPr>
              <w:t>.2</w:t>
            </w:r>
            <w:r w:rsidRPr="00E6496B">
              <w:rPr>
                <w:rFonts w:asciiTheme="minorEastAsia" w:eastAsiaTheme="minorEastAsia" w:hAnsiTheme="minorEastAsia" w:hint="eastAsia"/>
                <w:sz w:val="20"/>
                <w:szCs w:val="20"/>
              </w:rPr>
              <w:t>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科目教學研究會、年級會議及各教師專業學習社群，能就各課程之教學實施情形進行對話、討論，適時改進課程與教學計畫及其實施。</w:t>
            </w:r>
            <w:r w:rsidRPr="00E6496B">
              <w:rPr>
                <w:rFonts w:asciiTheme="minorEastAsia" w:eastAsiaTheme="minorEastAsia" w:hAnsiTheme="minorEastAsia"/>
                <w:sz w:val="20"/>
                <w:szCs w:val="20"/>
              </w:rPr>
              <w:t xml:space="preserve"> </w:t>
            </w:r>
          </w:p>
        </w:tc>
        <w:tc>
          <w:tcPr>
            <w:tcW w:w="3402" w:type="dxa"/>
            <w:gridSpan w:val="3"/>
            <w:vMerge/>
          </w:tcPr>
          <w:p w:rsidR="001019A5" w:rsidRPr="00E6496B" w:rsidRDefault="001019A5" w:rsidP="00A24201">
            <w:pPr>
              <w:rPr>
                <w:rFonts w:asciiTheme="minorEastAsia" w:eastAsiaTheme="minorEastAsia" w:hAnsiTheme="minorEastAsia"/>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1002"/>
        </w:trPr>
        <w:tc>
          <w:tcPr>
            <w:tcW w:w="851" w:type="dxa"/>
            <w:gridSpan w:val="3"/>
            <w:vAlign w:val="center"/>
          </w:tcPr>
          <w:p w:rsidR="001019A5" w:rsidRPr="00E6496B" w:rsidRDefault="001019A5" w:rsidP="00A24201">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w:t>
            </w:r>
          </w:p>
          <w:p w:rsidR="001019A5" w:rsidRPr="00E6496B" w:rsidRDefault="001019A5" w:rsidP="00A24201">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效果</w:t>
            </w:r>
          </w:p>
        </w:tc>
        <w:tc>
          <w:tcPr>
            <w:tcW w:w="709" w:type="dxa"/>
            <w:gridSpan w:val="2"/>
            <w:vAlign w:val="center"/>
          </w:tcPr>
          <w:p w:rsidR="001019A5" w:rsidRPr="00E6496B" w:rsidRDefault="001019A5"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11.</w:t>
            </w:r>
          </w:p>
          <w:p w:rsidR="001019A5" w:rsidRPr="00E6496B" w:rsidRDefault="001019A5"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教育</w:t>
            </w:r>
          </w:p>
          <w:p w:rsidR="001019A5" w:rsidRPr="00E6496B" w:rsidRDefault="001019A5"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成效</w:t>
            </w:r>
            <w:r w:rsidRPr="00E6496B">
              <w:rPr>
                <w:rFonts w:asciiTheme="minorEastAsia" w:eastAsiaTheme="minorEastAsia" w:hAnsiTheme="minorEastAsia"/>
                <w:sz w:val="20"/>
                <w:szCs w:val="20"/>
              </w:rPr>
              <w:t xml:space="preserve"> </w:t>
            </w:r>
          </w:p>
        </w:tc>
        <w:tc>
          <w:tcPr>
            <w:tcW w:w="3260" w:type="dxa"/>
            <w:vAlign w:val="center"/>
          </w:tcPr>
          <w:p w:rsidR="001019A5" w:rsidRPr="00E6496B" w:rsidRDefault="001019A5" w:rsidP="00A24201">
            <w:pPr>
              <w:pStyle w:val="Default"/>
              <w:spacing w:line="240" w:lineRule="exact"/>
              <w:ind w:left="400" w:hanging="400"/>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11</w:t>
            </w: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學生於各領域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科目及彈性學習課程之學習結果表現，符合預期教育成效，展現適性教育特質。</w:t>
            </w:r>
            <w:r w:rsidRPr="00E6496B">
              <w:rPr>
                <w:rFonts w:asciiTheme="minorEastAsia" w:eastAsiaTheme="minorEastAsia" w:hAnsiTheme="minorEastAsia"/>
                <w:sz w:val="20"/>
                <w:szCs w:val="20"/>
              </w:rPr>
              <w:t xml:space="preserve"> </w:t>
            </w:r>
          </w:p>
        </w:tc>
        <w:tc>
          <w:tcPr>
            <w:tcW w:w="3402" w:type="dxa"/>
            <w:gridSpan w:val="3"/>
          </w:tcPr>
          <w:p w:rsidR="001019A5" w:rsidRPr="00E6496B" w:rsidRDefault="001019A5" w:rsidP="00A24201">
            <w:pPr>
              <w:pStyle w:val="Default"/>
              <w:ind w:left="400" w:hanging="400"/>
              <w:rPr>
                <w:rFonts w:asciiTheme="minorEastAsia" w:eastAsiaTheme="minorEastAsia" w:hAnsiTheme="minorEastAsia"/>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6" w:type="dxa"/>
          </w:tcPr>
          <w:p w:rsidR="001019A5" w:rsidRPr="00E6496B" w:rsidRDefault="001019A5" w:rsidP="00A24201">
            <w:pPr>
              <w:widowControl/>
              <w:rPr>
                <w:rFonts w:asciiTheme="minorEastAsia" w:eastAsiaTheme="minorEastAsia" w:hAnsiTheme="minorEastAsia"/>
                <w:color w:val="000000" w:themeColor="text1"/>
                <w:sz w:val="20"/>
                <w:szCs w:val="20"/>
              </w:rPr>
            </w:pPr>
          </w:p>
        </w:tc>
        <w:tc>
          <w:tcPr>
            <w:tcW w:w="425" w:type="dxa"/>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1019A5" w:rsidRPr="00E6496B" w:rsidTr="00A65E49">
        <w:trPr>
          <w:gridAfter w:val="1"/>
          <w:wAfter w:w="29" w:type="dxa"/>
          <w:trHeight w:val="775"/>
        </w:trPr>
        <w:tc>
          <w:tcPr>
            <w:tcW w:w="851" w:type="dxa"/>
            <w:gridSpan w:val="3"/>
          </w:tcPr>
          <w:p w:rsidR="001019A5" w:rsidRPr="00E6496B" w:rsidRDefault="001019A5"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課程總體架構綜合性課程評鑑紀錄</w:t>
            </w:r>
            <w:r w:rsidR="00CD3783">
              <w:rPr>
                <w:rFonts w:asciiTheme="minorEastAsia" w:eastAsiaTheme="minorEastAsia" w:hAnsiTheme="minorEastAsia" w:hint="eastAsia"/>
                <w:color w:val="000000" w:themeColor="text1"/>
                <w:sz w:val="20"/>
                <w:szCs w:val="20"/>
              </w:rPr>
              <w:t>與建議</w:t>
            </w:r>
          </w:p>
        </w:tc>
        <w:tc>
          <w:tcPr>
            <w:tcW w:w="9072" w:type="dxa"/>
            <w:gridSpan w:val="10"/>
          </w:tcPr>
          <w:p w:rsidR="001019A5" w:rsidRPr="00E6496B" w:rsidRDefault="001019A5" w:rsidP="00A24201">
            <w:pPr>
              <w:widowControl/>
              <w:rPr>
                <w:rFonts w:asciiTheme="minorEastAsia" w:eastAsiaTheme="minorEastAsia" w:hAnsiTheme="minorEastAsia"/>
                <w:color w:val="000000" w:themeColor="text1"/>
                <w:sz w:val="20"/>
                <w:szCs w:val="20"/>
              </w:rPr>
            </w:pPr>
          </w:p>
        </w:tc>
      </w:tr>
      <w:tr w:rsidR="00A65E49" w:rsidRPr="00E6496B" w:rsidTr="00A65E49">
        <w:trPr>
          <w:gridBefore w:val="1"/>
          <w:wBefore w:w="29" w:type="dxa"/>
          <w:trHeight w:val="775"/>
        </w:trPr>
        <w:tc>
          <w:tcPr>
            <w:tcW w:w="851" w:type="dxa"/>
            <w:gridSpan w:val="3"/>
            <w:vAlign w:val="center"/>
          </w:tcPr>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設計</w:t>
            </w:r>
          </w:p>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A65E49" w:rsidRPr="00E6496B"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照片一</w:t>
            </w:r>
          </w:p>
        </w:tc>
        <w:tc>
          <w:tcPr>
            <w:tcW w:w="4010" w:type="dxa"/>
            <w:gridSpan w:val="3"/>
            <w:vAlign w:val="center"/>
          </w:tcPr>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Pr="00E6496B" w:rsidRDefault="00A65E49" w:rsidP="00A65E49">
            <w:pPr>
              <w:widowControl/>
              <w:jc w:val="center"/>
              <w:rPr>
                <w:rFonts w:asciiTheme="minorEastAsia" w:eastAsiaTheme="minorEastAsia" w:hAnsiTheme="minorEastAsia"/>
                <w:color w:val="000000" w:themeColor="text1"/>
                <w:sz w:val="20"/>
                <w:szCs w:val="20"/>
              </w:rPr>
            </w:pPr>
          </w:p>
        </w:tc>
        <w:tc>
          <w:tcPr>
            <w:tcW w:w="951" w:type="dxa"/>
            <w:vAlign w:val="center"/>
          </w:tcPr>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設計</w:t>
            </w:r>
          </w:p>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A65E49" w:rsidRPr="00E6496B" w:rsidRDefault="00A65E49" w:rsidP="005A06A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w:t>
            </w:r>
            <w:r w:rsidR="00D722D0">
              <w:rPr>
                <w:rFonts w:asciiTheme="minorEastAsia" w:eastAsiaTheme="minorEastAsia" w:hAnsiTheme="minorEastAsia" w:hint="eastAsia"/>
                <w:color w:val="000000" w:themeColor="text1"/>
                <w:sz w:val="20"/>
                <w:szCs w:val="20"/>
              </w:rPr>
              <w:t>二</w:t>
            </w:r>
          </w:p>
        </w:tc>
        <w:tc>
          <w:tcPr>
            <w:tcW w:w="4111" w:type="dxa"/>
            <w:gridSpan w:val="6"/>
            <w:vAlign w:val="center"/>
          </w:tcPr>
          <w:p w:rsidR="00A65E49" w:rsidRPr="00E6496B" w:rsidRDefault="00A65E49" w:rsidP="00A65E49">
            <w:pPr>
              <w:widowControl/>
              <w:jc w:val="center"/>
              <w:rPr>
                <w:rFonts w:asciiTheme="minorEastAsia" w:eastAsiaTheme="minorEastAsia" w:hAnsiTheme="minorEastAsia"/>
                <w:color w:val="000000" w:themeColor="text1"/>
                <w:sz w:val="20"/>
                <w:szCs w:val="20"/>
              </w:rPr>
            </w:pPr>
          </w:p>
        </w:tc>
      </w:tr>
      <w:tr w:rsidR="00A65E49" w:rsidRPr="00E6496B" w:rsidTr="00A65E49">
        <w:trPr>
          <w:gridBefore w:val="1"/>
          <w:wBefore w:w="29" w:type="dxa"/>
          <w:trHeight w:val="775"/>
        </w:trPr>
        <w:tc>
          <w:tcPr>
            <w:tcW w:w="851" w:type="dxa"/>
            <w:gridSpan w:val="3"/>
            <w:vAlign w:val="center"/>
          </w:tcPr>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lastRenderedPageBreak/>
              <w:t>實施前準備</w:t>
            </w:r>
          </w:p>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A65E49" w:rsidRPr="00E6496B"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照片一</w:t>
            </w:r>
          </w:p>
        </w:tc>
        <w:tc>
          <w:tcPr>
            <w:tcW w:w="4010" w:type="dxa"/>
            <w:gridSpan w:val="3"/>
            <w:vAlign w:val="center"/>
          </w:tcPr>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Pr="00E6496B" w:rsidRDefault="00A65E49" w:rsidP="00A65E49">
            <w:pPr>
              <w:widowControl/>
              <w:jc w:val="center"/>
              <w:rPr>
                <w:rFonts w:asciiTheme="minorEastAsia" w:eastAsiaTheme="minorEastAsia" w:hAnsiTheme="minorEastAsia"/>
                <w:color w:val="000000" w:themeColor="text1"/>
                <w:sz w:val="20"/>
                <w:szCs w:val="20"/>
              </w:rPr>
            </w:pPr>
          </w:p>
        </w:tc>
        <w:tc>
          <w:tcPr>
            <w:tcW w:w="951" w:type="dxa"/>
            <w:vAlign w:val="center"/>
          </w:tcPr>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實施前準備</w:t>
            </w:r>
          </w:p>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A65E49" w:rsidRPr="00E6496B" w:rsidRDefault="00A65E49" w:rsidP="00D722D0">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w:t>
            </w:r>
            <w:r w:rsidR="00D722D0">
              <w:rPr>
                <w:rFonts w:asciiTheme="minorEastAsia" w:eastAsiaTheme="minorEastAsia" w:hAnsiTheme="minorEastAsia" w:hint="eastAsia"/>
                <w:color w:val="000000" w:themeColor="text1"/>
                <w:sz w:val="20"/>
                <w:szCs w:val="20"/>
              </w:rPr>
              <w:t>二</w:t>
            </w:r>
          </w:p>
        </w:tc>
        <w:tc>
          <w:tcPr>
            <w:tcW w:w="4111" w:type="dxa"/>
            <w:gridSpan w:val="6"/>
            <w:vAlign w:val="center"/>
          </w:tcPr>
          <w:p w:rsidR="00A65E49" w:rsidRPr="00E6496B" w:rsidRDefault="00A65E49" w:rsidP="00A65E49">
            <w:pPr>
              <w:widowControl/>
              <w:jc w:val="center"/>
              <w:rPr>
                <w:rFonts w:asciiTheme="minorEastAsia" w:eastAsiaTheme="minorEastAsia" w:hAnsiTheme="minorEastAsia"/>
                <w:color w:val="000000" w:themeColor="text1"/>
                <w:sz w:val="20"/>
                <w:szCs w:val="20"/>
              </w:rPr>
            </w:pPr>
          </w:p>
        </w:tc>
      </w:tr>
      <w:tr w:rsidR="00A65E49" w:rsidRPr="00E6496B" w:rsidTr="00A65E49">
        <w:trPr>
          <w:gridBefore w:val="1"/>
          <w:wBefore w:w="29" w:type="dxa"/>
          <w:trHeight w:val="775"/>
        </w:trPr>
        <w:tc>
          <w:tcPr>
            <w:tcW w:w="851" w:type="dxa"/>
            <w:gridSpan w:val="3"/>
            <w:vAlign w:val="center"/>
          </w:tcPr>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實施</w:t>
            </w:r>
          </w:p>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A65E49" w:rsidRPr="00E6496B"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照片一</w:t>
            </w:r>
          </w:p>
        </w:tc>
        <w:tc>
          <w:tcPr>
            <w:tcW w:w="4010" w:type="dxa"/>
            <w:gridSpan w:val="3"/>
            <w:vAlign w:val="center"/>
          </w:tcPr>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Pr="00E6496B" w:rsidRDefault="00A65E49" w:rsidP="00A65E49">
            <w:pPr>
              <w:widowControl/>
              <w:jc w:val="center"/>
              <w:rPr>
                <w:rFonts w:asciiTheme="minorEastAsia" w:eastAsiaTheme="minorEastAsia" w:hAnsiTheme="minorEastAsia"/>
                <w:color w:val="000000" w:themeColor="text1"/>
                <w:sz w:val="20"/>
                <w:szCs w:val="20"/>
              </w:rPr>
            </w:pPr>
          </w:p>
        </w:tc>
        <w:tc>
          <w:tcPr>
            <w:tcW w:w="951" w:type="dxa"/>
            <w:vAlign w:val="center"/>
          </w:tcPr>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實施</w:t>
            </w:r>
          </w:p>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A65E49" w:rsidRPr="00E6496B" w:rsidRDefault="00A65E49" w:rsidP="00D722D0">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w:t>
            </w:r>
            <w:r w:rsidR="00D722D0">
              <w:rPr>
                <w:rFonts w:asciiTheme="minorEastAsia" w:eastAsiaTheme="minorEastAsia" w:hAnsiTheme="minorEastAsia" w:hint="eastAsia"/>
                <w:color w:val="000000" w:themeColor="text1"/>
                <w:sz w:val="20"/>
                <w:szCs w:val="20"/>
              </w:rPr>
              <w:t>二</w:t>
            </w:r>
          </w:p>
        </w:tc>
        <w:tc>
          <w:tcPr>
            <w:tcW w:w="4111" w:type="dxa"/>
            <w:gridSpan w:val="6"/>
            <w:vAlign w:val="center"/>
          </w:tcPr>
          <w:p w:rsidR="00A65E49" w:rsidRPr="00E6496B" w:rsidRDefault="00A65E49" w:rsidP="00A65E49">
            <w:pPr>
              <w:widowControl/>
              <w:jc w:val="center"/>
              <w:rPr>
                <w:rFonts w:asciiTheme="minorEastAsia" w:eastAsiaTheme="minorEastAsia" w:hAnsiTheme="minorEastAsia"/>
                <w:color w:val="000000" w:themeColor="text1"/>
                <w:sz w:val="20"/>
                <w:szCs w:val="20"/>
              </w:rPr>
            </w:pPr>
          </w:p>
        </w:tc>
      </w:tr>
      <w:tr w:rsidR="00A65E49" w:rsidRPr="00E6496B" w:rsidTr="00A65E49">
        <w:trPr>
          <w:gridBefore w:val="1"/>
          <w:wBefore w:w="29" w:type="dxa"/>
          <w:trHeight w:val="775"/>
        </w:trPr>
        <w:tc>
          <w:tcPr>
            <w:tcW w:w="851" w:type="dxa"/>
            <w:gridSpan w:val="3"/>
            <w:vAlign w:val="center"/>
          </w:tcPr>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效果</w:t>
            </w:r>
          </w:p>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A65E49" w:rsidRPr="00E6496B"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照片一</w:t>
            </w:r>
          </w:p>
        </w:tc>
        <w:tc>
          <w:tcPr>
            <w:tcW w:w="4010" w:type="dxa"/>
            <w:gridSpan w:val="3"/>
            <w:vAlign w:val="center"/>
          </w:tcPr>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Default="00A65E49" w:rsidP="00A65E49">
            <w:pPr>
              <w:widowControl/>
              <w:jc w:val="center"/>
              <w:rPr>
                <w:rFonts w:asciiTheme="minorEastAsia" w:eastAsiaTheme="minorEastAsia" w:hAnsiTheme="minorEastAsia"/>
                <w:color w:val="000000" w:themeColor="text1"/>
                <w:sz w:val="20"/>
                <w:szCs w:val="20"/>
              </w:rPr>
            </w:pPr>
          </w:p>
          <w:p w:rsidR="00A65E49" w:rsidRPr="00E6496B" w:rsidRDefault="00A65E49" w:rsidP="00A65E49">
            <w:pPr>
              <w:widowControl/>
              <w:jc w:val="center"/>
              <w:rPr>
                <w:rFonts w:asciiTheme="minorEastAsia" w:eastAsiaTheme="minorEastAsia" w:hAnsiTheme="minorEastAsia"/>
                <w:color w:val="000000" w:themeColor="text1"/>
                <w:sz w:val="20"/>
                <w:szCs w:val="20"/>
              </w:rPr>
            </w:pPr>
          </w:p>
        </w:tc>
        <w:tc>
          <w:tcPr>
            <w:tcW w:w="951" w:type="dxa"/>
            <w:vAlign w:val="center"/>
          </w:tcPr>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效果</w:t>
            </w:r>
          </w:p>
          <w:p w:rsidR="00A65E49" w:rsidRDefault="00A65E49" w:rsidP="00A65E49">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A65E49" w:rsidRPr="00E6496B" w:rsidRDefault="00A65E49" w:rsidP="00D722D0">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w:t>
            </w:r>
            <w:r w:rsidR="00D722D0">
              <w:rPr>
                <w:rFonts w:asciiTheme="minorEastAsia" w:eastAsiaTheme="minorEastAsia" w:hAnsiTheme="minorEastAsia" w:hint="eastAsia"/>
                <w:color w:val="000000" w:themeColor="text1"/>
                <w:sz w:val="20"/>
                <w:szCs w:val="20"/>
              </w:rPr>
              <w:t>二</w:t>
            </w:r>
          </w:p>
        </w:tc>
        <w:tc>
          <w:tcPr>
            <w:tcW w:w="4111" w:type="dxa"/>
            <w:gridSpan w:val="6"/>
            <w:vAlign w:val="center"/>
          </w:tcPr>
          <w:p w:rsidR="00A65E49" w:rsidRPr="00E6496B" w:rsidRDefault="00A65E49" w:rsidP="00A65E49">
            <w:pPr>
              <w:widowControl/>
              <w:jc w:val="center"/>
              <w:rPr>
                <w:rFonts w:asciiTheme="minorEastAsia" w:eastAsiaTheme="minorEastAsia" w:hAnsiTheme="minorEastAsia"/>
                <w:color w:val="000000" w:themeColor="text1"/>
                <w:sz w:val="20"/>
                <w:szCs w:val="20"/>
              </w:rPr>
            </w:pPr>
          </w:p>
        </w:tc>
      </w:tr>
    </w:tbl>
    <w:p w:rsidR="001019A5" w:rsidRPr="00E6496B" w:rsidRDefault="001019A5" w:rsidP="001019A5">
      <w:pPr>
        <w:rPr>
          <w:rFonts w:asciiTheme="minorEastAsia" w:eastAsiaTheme="minorEastAsia" w:hAnsiTheme="minorEastAsia"/>
        </w:rPr>
      </w:pPr>
    </w:p>
    <w:p w:rsidR="003212C1" w:rsidRPr="001019A5" w:rsidRDefault="003212C1"/>
    <w:sectPr w:rsidR="003212C1" w:rsidRPr="001019A5" w:rsidSect="001019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56" w:rsidRDefault="008F6456" w:rsidP="00A65E49">
      <w:r>
        <w:separator/>
      </w:r>
    </w:p>
  </w:endnote>
  <w:endnote w:type="continuationSeparator" w:id="0">
    <w:p w:rsidR="008F6456" w:rsidRDefault="008F6456" w:rsidP="00A6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56" w:rsidRDefault="008F6456" w:rsidP="00A65E49">
      <w:r>
        <w:separator/>
      </w:r>
    </w:p>
  </w:footnote>
  <w:footnote w:type="continuationSeparator" w:id="0">
    <w:p w:rsidR="008F6456" w:rsidRDefault="008F6456" w:rsidP="00A65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62A9B"/>
    <w:multiLevelType w:val="hybridMultilevel"/>
    <w:tmpl w:val="1990E808"/>
    <w:lvl w:ilvl="0" w:tplc="189C6C44">
      <w:start w:val="1"/>
      <w:numFmt w:val="taiwaneseCountingThousand"/>
      <w:lvlText w:val="%1、"/>
      <w:lvlJc w:val="left"/>
      <w:pPr>
        <w:ind w:left="480" w:hanging="480"/>
      </w:pPr>
      <w:rPr>
        <w:rFonts w:ascii="Times New Roman" w:eastAsia="標楷體" w:hAnsi="Times New Roman"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A5"/>
    <w:rsid w:val="001019A5"/>
    <w:rsid w:val="002469BE"/>
    <w:rsid w:val="003212C1"/>
    <w:rsid w:val="005A06A9"/>
    <w:rsid w:val="007060B1"/>
    <w:rsid w:val="008F6456"/>
    <w:rsid w:val="00950A28"/>
    <w:rsid w:val="009C2315"/>
    <w:rsid w:val="00A65E49"/>
    <w:rsid w:val="00A94244"/>
    <w:rsid w:val="00C10F42"/>
    <w:rsid w:val="00CC11EF"/>
    <w:rsid w:val="00CD3783"/>
    <w:rsid w:val="00D1550E"/>
    <w:rsid w:val="00D72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9317A8-C69D-4857-8215-5B43F48A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9A5"/>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9A5"/>
    <w:pPr>
      <w:ind w:leftChars="200" w:left="480"/>
    </w:pPr>
  </w:style>
  <w:style w:type="table" w:styleId="a4">
    <w:name w:val="Table Grid"/>
    <w:basedOn w:val="a1"/>
    <w:uiPriority w:val="59"/>
    <w:rsid w:val="001019A5"/>
    <w:rPr>
      <w:rFonts w:ascii="Times New Roman" w:eastAsia="標楷體"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9A5"/>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A65E49"/>
    <w:pPr>
      <w:tabs>
        <w:tab w:val="center" w:pos="4153"/>
        <w:tab w:val="right" w:pos="8306"/>
      </w:tabs>
      <w:snapToGrid w:val="0"/>
    </w:pPr>
    <w:rPr>
      <w:sz w:val="20"/>
      <w:szCs w:val="20"/>
    </w:rPr>
  </w:style>
  <w:style w:type="character" w:customStyle="1" w:styleId="a6">
    <w:name w:val="頁首 字元"/>
    <w:basedOn w:val="a0"/>
    <w:link w:val="a5"/>
    <w:uiPriority w:val="99"/>
    <w:rsid w:val="00A65E49"/>
    <w:rPr>
      <w:rFonts w:ascii="Times New Roman" w:eastAsia="標楷體" w:hAnsi="Times New Roman"/>
      <w:sz w:val="20"/>
      <w:szCs w:val="20"/>
    </w:rPr>
  </w:style>
  <w:style w:type="paragraph" w:styleId="a7">
    <w:name w:val="footer"/>
    <w:basedOn w:val="a"/>
    <w:link w:val="a8"/>
    <w:uiPriority w:val="99"/>
    <w:unhideWhenUsed/>
    <w:rsid w:val="00A65E49"/>
    <w:pPr>
      <w:tabs>
        <w:tab w:val="center" w:pos="4153"/>
        <w:tab w:val="right" w:pos="8306"/>
      </w:tabs>
      <w:snapToGrid w:val="0"/>
    </w:pPr>
    <w:rPr>
      <w:sz w:val="20"/>
      <w:szCs w:val="20"/>
    </w:rPr>
  </w:style>
  <w:style w:type="character" w:customStyle="1" w:styleId="a8">
    <w:name w:val="頁尾 字元"/>
    <w:basedOn w:val="a0"/>
    <w:link w:val="a7"/>
    <w:uiPriority w:val="99"/>
    <w:rsid w:val="00A65E49"/>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2020-02-25T13:38:00Z</dcterms:created>
  <dcterms:modified xsi:type="dcterms:W3CDTF">2020-04-20T16:14:00Z</dcterms:modified>
</cp:coreProperties>
</file>