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6A" w:rsidRPr="00E6496B" w:rsidRDefault="007F5F6A" w:rsidP="007F5F6A">
      <w:pPr>
        <w:tabs>
          <w:tab w:val="left" w:pos="13750"/>
        </w:tabs>
        <w:rPr>
          <w:rFonts w:asciiTheme="minorEastAsia" w:eastAsiaTheme="minorEastAsia" w:hAnsiTheme="minorEastAsia"/>
          <w:color w:val="000000" w:themeColor="text1"/>
        </w:rPr>
      </w:pPr>
      <w:r w:rsidRPr="00E6496B">
        <w:rPr>
          <w:rFonts w:asciiTheme="minorEastAsia" w:eastAsiaTheme="minorEastAsia" w:hAnsiTheme="minorEastAsia" w:hint="eastAsia"/>
          <w:bdr w:val="single" w:sz="4" w:space="0" w:color="auto"/>
        </w:rPr>
        <w:t>附件</w:t>
      </w:r>
      <w:r>
        <w:rPr>
          <w:rFonts w:asciiTheme="minorEastAsia" w:eastAsiaTheme="minorEastAsia" w:hAnsiTheme="minorEastAsia" w:hint="eastAsia"/>
          <w:bdr w:val="single" w:sz="4" w:space="0" w:color="auto"/>
        </w:rPr>
        <w:t>十一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            </w:t>
      </w:r>
      <w:r w:rsidR="0086216A">
        <w:rPr>
          <w:rFonts w:asciiTheme="minorEastAsia" w:eastAsiaTheme="minorEastAsia" w:hAnsiTheme="minorEastAsia" w:hint="eastAsia"/>
          <w:color w:val="000000" w:themeColor="text1"/>
        </w:rPr>
        <w:t>○○國民中</w:t>
      </w:r>
      <w:r w:rsidR="0086216A">
        <w:rPr>
          <w:rFonts w:asciiTheme="minorEastAsia" w:eastAsiaTheme="minorEastAsia" w:hAnsiTheme="minorEastAsia" w:hint="eastAsia"/>
        </w:rPr>
        <w:t>(小)</w:t>
      </w:r>
      <w:r w:rsidR="0086216A" w:rsidRPr="00E6496B">
        <w:rPr>
          <w:rFonts w:asciiTheme="minorEastAsia" w:eastAsiaTheme="minorEastAsia" w:hAnsiTheme="minorEastAsia" w:hint="eastAsia"/>
          <w:color w:val="000000" w:themeColor="text1"/>
        </w:rPr>
        <w:t>學彈性學習課程評鑑紀錄表</w:t>
      </w:r>
    </w:p>
    <w:p w:rsidR="0086216A" w:rsidRPr="00E6496B" w:rsidRDefault="0086216A" w:rsidP="0086216A">
      <w:pPr>
        <w:widowControl/>
        <w:rPr>
          <w:rFonts w:asciiTheme="minorEastAsia" w:eastAsiaTheme="minorEastAsia" w:hAnsiTheme="minorEastAsia"/>
          <w:color w:val="000000" w:themeColor="text1"/>
        </w:rPr>
      </w:pPr>
      <w:r w:rsidRPr="00E6496B">
        <w:rPr>
          <w:rFonts w:asciiTheme="minorEastAsia" w:eastAsiaTheme="minorEastAsia" w:hAnsiTheme="minorEastAsia" w:hint="eastAsia"/>
        </w:rPr>
        <w:t>一、</w:t>
      </w:r>
      <w:r w:rsidRPr="00E6496B">
        <w:rPr>
          <w:rFonts w:asciiTheme="minorEastAsia" w:eastAsiaTheme="minorEastAsia" w:hAnsiTheme="minorEastAsia" w:hint="eastAsia"/>
          <w:color w:val="000000" w:themeColor="text1"/>
        </w:rPr>
        <w:t>時間：</w:t>
      </w:r>
    </w:p>
    <w:p w:rsidR="0086216A" w:rsidRPr="007F5F6A" w:rsidRDefault="0086216A" w:rsidP="007F5F6A">
      <w:pPr>
        <w:pStyle w:val="a3"/>
        <w:numPr>
          <w:ilvl w:val="0"/>
          <w:numId w:val="2"/>
        </w:numPr>
        <w:tabs>
          <w:tab w:val="left" w:pos="13750"/>
        </w:tabs>
        <w:ind w:leftChars="0"/>
        <w:rPr>
          <w:rFonts w:asciiTheme="minorEastAsia" w:eastAsiaTheme="minorEastAsia" w:hAnsiTheme="minorEastAsia"/>
        </w:rPr>
      </w:pPr>
      <w:r w:rsidRPr="007F5F6A">
        <w:rPr>
          <w:rFonts w:asciiTheme="minorEastAsia" w:eastAsiaTheme="minorEastAsia" w:hAnsiTheme="minorEastAsia" w:hint="eastAsia"/>
        </w:rPr>
        <w:t>地點：</w:t>
      </w:r>
    </w:p>
    <w:p w:rsidR="0086216A" w:rsidRPr="007F5F6A" w:rsidRDefault="007F5F6A" w:rsidP="007F5F6A">
      <w:pPr>
        <w:tabs>
          <w:tab w:val="left" w:pos="1375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</w:t>
      </w:r>
      <w:r w:rsidR="0086216A" w:rsidRPr="007F5F6A">
        <w:rPr>
          <w:rFonts w:asciiTheme="minorEastAsia" w:eastAsiaTheme="minorEastAsia" w:hAnsiTheme="minorEastAsia" w:hint="eastAsia"/>
        </w:rPr>
        <w:t>主席：                             四、紀錄：</w:t>
      </w:r>
    </w:p>
    <w:p w:rsidR="0086216A" w:rsidRPr="00E6496B" w:rsidRDefault="0086216A" w:rsidP="0086216A">
      <w:pPr>
        <w:tabs>
          <w:tab w:val="left" w:pos="13750"/>
        </w:tabs>
        <w:rPr>
          <w:rFonts w:asciiTheme="minorEastAsia" w:eastAsiaTheme="minorEastAsia" w:hAnsiTheme="minorEastAsia"/>
        </w:rPr>
      </w:pPr>
      <w:r w:rsidRPr="00E6496B">
        <w:rPr>
          <w:rFonts w:asciiTheme="minorEastAsia" w:eastAsiaTheme="minorEastAsia" w:hAnsiTheme="minorEastAsia" w:hint="eastAsia"/>
        </w:rPr>
        <w:t>五、出席人員：</w:t>
      </w:r>
    </w:p>
    <w:p w:rsidR="0086216A" w:rsidRPr="00E6496B" w:rsidRDefault="0086216A" w:rsidP="0086216A">
      <w:pPr>
        <w:tabs>
          <w:tab w:val="left" w:pos="13750"/>
        </w:tabs>
        <w:rPr>
          <w:rFonts w:asciiTheme="minorEastAsia" w:eastAsiaTheme="minorEastAsia" w:hAnsiTheme="minorEastAsia"/>
        </w:rPr>
      </w:pPr>
      <w:r w:rsidRPr="00E6496B">
        <w:rPr>
          <w:rFonts w:asciiTheme="minorEastAsia" w:eastAsiaTheme="minorEastAsia" w:hAnsiTheme="minorEastAsia" w:hint="eastAsia"/>
        </w:rPr>
        <w:t>六、列席人員：</w:t>
      </w:r>
    </w:p>
    <w:p w:rsidR="0086216A" w:rsidRPr="00E6496B" w:rsidRDefault="0086216A" w:rsidP="0086216A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</w:t>
      </w:r>
      <w:r w:rsidRPr="00E6496B">
        <w:rPr>
          <w:rFonts w:asciiTheme="minorEastAsia" w:eastAsiaTheme="minorEastAsia" w:hAnsiTheme="minorEastAsia" w:hint="eastAsia"/>
          <w:color w:val="000000" w:themeColor="text1"/>
        </w:rPr>
        <w:t>彈性學習課程</w:t>
      </w:r>
      <w:r w:rsidRPr="00E6496B">
        <w:rPr>
          <w:rFonts w:asciiTheme="minorEastAsia" w:eastAsiaTheme="minorEastAsia" w:hAnsiTheme="minorEastAsia" w:hint="eastAsia"/>
        </w:rPr>
        <w:t>評鑑結果報告：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0"/>
        <w:gridCol w:w="325"/>
        <w:gridCol w:w="176"/>
        <w:gridCol w:w="533"/>
        <w:gridCol w:w="3402"/>
        <w:gridCol w:w="217"/>
        <w:gridCol w:w="951"/>
        <w:gridCol w:w="1809"/>
        <w:gridCol w:w="425"/>
        <w:gridCol w:w="425"/>
        <w:gridCol w:w="426"/>
        <w:gridCol w:w="425"/>
        <w:gridCol w:w="34"/>
      </w:tblGrid>
      <w:tr w:rsidR="00894EE7" w:rsidRPr="00E6496B" w:rsidTr="0022155C">
        <w:trPr>
          <w:gridAfter w:val="1"/>
          <w:wAfter w:w="34" w:type="dxa"/>
          <w:trHeight w:val="380"/>
        </w:trPr>
        <w:tc>
          <w:tcPr>
            <w:tcW w:w="675" w:type="dxa"/>
            <w:gridSpan w:val="2"/>
            <w:vMerge w:val="restart"/>
            <w:vAlign w:val="center"/>
          </w:tcPr>
          <w:p w:rsidR="00894EE7" w:rsidRPr="00E6496B" w:rsidRDefault="00894EE7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層面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94EE7" w:rsidRPr="00E6496B" w:rsidRDefault="00894EE7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評鑑重點</w:t>
            </w:r>
          </w:p>
        </w:tc>
        <w:tc>
          <w:tcPr>
            <w:tcW w:w="3402" w:type="dxa"/>
            <w:vMerge w:val="restart"/>
            <w:vAlign w:val="center"/>
          </w:tcPr>
          <w:p w:rsidR="00894EE7" w:rsidRPr="00E6496B" w:rsidRDefault="00894EE7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課程發展品質原則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894EE7" w:rsidRPr="00E6496B" w:rsidRDefault="00894EE7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質性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評鑑</w:t>
            </w:r>
          </w:p>
        </w:tc>
        <w:tc>
          <w:tcPr>
            <w:tcW w:w="1701" w:type="dxa"/>
            <w:gridSpan w:val="4"/>
            <w:vAlign w:val="center"/>
          </w:tcPr>
          <w:p w:rsidR="00894EE7" w:rsidRPr="00E6496B" w:rsidRDefault="00894EE7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量化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評鑑</w:t>
            </w:r>
          </w:p>
        </w:tc>
      </w:tr>
      <w:tr w:rsidR="00894EE7" w:rsidRPr="00E6496B" w:rsidTr="00894EE7">
        <w:trPr>
          <w:gridAfter w:val="1"/>
          <w:wAfter w:w="34" w:type="dxa"/>
          <w:trHeight w:val="600"/>
        </w:trPr>
        <w:tc>
          <w:tcPr>
            <w:tcW w:w="675" w:type="dxa"/>
            <w:gridSpan w:val="2"/>
            <w:vMerge/>
            <w:vAlign w:val="center"/>
          </w:tcPr>
          <w:p w:rsidR="00894EE7" w:rsidRPr="00E6496B" w:rsidRDefault="00894EE7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94EE7" w:rsidRPr="00E6496B" w:rsidRDefault="00894EE7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94EE7" w:rsidRPr="00E6496B" w:rsidRDefault="00894EE7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894EE7" w:rsidRPr="00E6496B" w:rsidRDefault="00894EE7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94EE7" w:rsidRDefault="00894EE7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優良</w:t>
            </w:r>
          </w:p>
          <w:p w:rsidR="00894EE7" w:rsidRPr="00E6496B" w:rsidRDefault="00894EE7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</w:pPr>
          </w:p>
        </w:tc>
        <w:tc>
          <w:tcPr>
            <w:tcW w:w="425" w:type="dxa"/>
          </w:tcPr>
          <w:p w:rsidR="00894EE7" w:rsidRPr="00E6496B" w:rsidRDefault="00894EE7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良好</w:t>
            </w:r>
          </w:p>
        </w:tc>
        <w:tc>
          <w:tcPr>
            <w:tcW w:w="426" w:type="dxa"/>
          </w:tcPr>
          <w:p w:rsidR="00894EE7" w:rsidRPr="00E6496B" w:rsidRDefault="00894EE7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普通</w:t>
            </w:r>
          </w:p>
        </w:tc>
        <w:tc>
          <w:tcPr>
            <w:tcW w:w="425" w:type="dxa"/>
          </w:tcPr>
          <w:p w:rsidR="00894EE7" w:rsidRPr="00E6496B" w:rsidRDefault="00894EE7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待加強</w:t>
            </w:r>
          </w:p>
        </w:tc>
      </w:tr>
      <w:tr w:rsidR="00894EE7" w:rsidRPr="00E6496B" w:rsidTr="0022155C">
        <w:trPr>
          <w:gridAfter w:val="1"/>
          <w:wAfter w:w="34" w:type="dxa"/>
          <w:trHeight w:val="290"/>
        </w:trPr>
        <w:tc>
          <w:tcPr>
            <w:tcW w:w="675" w:type="dxa"/>
            <w:gridSpan w:val="2"/>
            <w:vMerge/>
            <w:vAlign w:val="center"/>
          </w:tcPr>
          <w:p w:rsidR="00894EE7" w:rsidRPr="00E6496B" w:rsidRDefault="00894EE7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94EE7" w:rsidRPr="00E6496B" w:rsidRDefault="00894EE7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94EE7" w:rsidRPr="00E6496B" w:rsidRDefault="00894EE7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894EE7" w:rsidRPr="00E6496B" w:rsidRDefault="00894EE7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94EE7" w:rsidRDefault="00894EE7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94EE7" w:rsidRPr="00E6496B" w:rsidRDefault="00894EE7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894EE7" w:rsidRPr="00E6496B" w:rsidRDefault="00894EE7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94EE7" w:rsidRPr="00E6496B" w:rsidRDefault="00894EE7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1</w:t>
            </w:r>
          </w:p>
        </w:tc>
      </w:tr>
      <w:tr w:rsidR="0022155C" w:rsidRPr="00E6496B" w:rsidTr="0022155C">
        <w:trPr>
          <w:gridAfter w:val="1"/>
          <w:wAfter w:w="34" w:type="dxa"/>
          <w:trHeight w:val="1140"/>
        </w:trPr>
        <w:tc>
          <w:tcPr>
            <w:tcW w:w="350" w:type="dxa"/>
            <w:vMerge w:val="restart"/>
            <w:vAlign w:val="center"/>
          </w:tcPr>
          <w:p w:rsidR="0022155C" w:rsidRPr="00E6496B" w:rsidRDefault="0022155C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課程實施</w:t>
            </w:r>
          </w:p>
        </w:tc>
        <w:tc>
          <w:tcPr>
            <w:tcW w:w="325" w:type="dxa"/>
            <w:vMerge w:val="restart"/>
            <w:vAlign w:val="center"/>
          </w:tcPr>
          <w:p w:rsidR="0022155C" w:rsidRPr="00E6496B" w:rsidRDefault="0022155C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課程實施情形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2155C" w:rsidRDefault="0022155C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.</w:t>
            </w:r>
          </w:p>
          <w:p w:rsidR="0022155C" w:rsidRPr="00E6496B" w:rsidRDefault="0022155C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教學實施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155C" w:rsidRPr="00E6496B" w:rsidRDefault="0022155C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9.1</w:t>
            </w:r>
            <w:r w:rsidRPr="005B0F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教師依課程計畫之規劃進行教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學</w:t>
            </w:r>
            <w:r w:rsidRPr="005B0F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，教學策略及活動安排能促成本教階段領域/科目核心素養、精熟學習重點及達成彈性學習課程目標。</w:t>
            </w:r>
          </w:p>
        </w:tc>
        <w:tc>
          <w:tcPr>
            <w:tcW w:w="2977" w:type="dxa"/>
            <w:gridSpan w:val="3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2155C" w:rsidRPr="00E6496B" w:rsidTr="0022155C">
        <w:trPr>
          <w:gridAfter w:val="1"/>
          <w:wAfter w:w="34" w:type="dxa"/>
          <w:trHeight w:val="1140"/>
        </w:trPr>
        <w:tc>
          <w:tcPr>
            <w:tcW w:w="350" w:type="dxa"/>
            <w:vMerge/>
            <w:vAlign w:val="center"/>
          </w:tcPr>
          <w:p w:rsidR="0022155C" w:rsidRPr="00E6496B" w:rsidRDefault="0022155C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2155C" w:rsidRPr="00E6496B" w:rsidRDefault="0022155C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155C" w:rsidRDefault="0022155C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155C" w:rsidRPr="00E6496B" w:rsidRDefault="0022155C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9</w:t>
            </w:r>
            <w:r w:rsidRPr="005B0F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.2 教師能視課程內容、學習重點、學生特質及資源條件，採用相應合適之多元教學策略，並重視教學過程之適性化。 </w:t>
            </w:r>
          </w:p>
        </w:tc>
        <w:tc>
          <w:tcPr>
            <w:tcW w:w="2977" w:type="dxa"/>
            <w:gridSpan w:val="3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2155C" w:rsidRPr="00E6496B" w:rsidTr="0022155C">
        <w:trPr>
          <w:gridAfter w:val="1"/>
          <w:wAfter w:w="34" w:type="dxa"/>
          <w:trHeight w:val="1140"/>
        </w:trPr>
        <w:tc>
          <w:tcPr>
            <w:tcW w:w="350" w:type="dxa"/>
            <w:vMerge/>
            <w:vAlign w:val="center"/>
          </w:tcPr>
          <w:p w:rsidR="0022155C" w:rsidRPr="00E6496B" w:rsidRDefault="0022155C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2155C" w:rsidRPr="00E6496B" w:rsidRDefault="0022155C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22155C" w:rsidRDefault="0022155C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10.</w:t>
            </w:r>
          </w:p>
          <w:p w:rsidR="0022155C" w:rsidRPr="00E6496B" w:rsidRDefault="0022155C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評量回饋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155C" w:rsidRPr="00E6496B" w:rsidRDefault="0022155C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09465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0</w:t>
            </w:r>
            <w:r w:rsidRPr="0009465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.1 教師於教學過程之評量或定期學習成就評量之內容及方法，能掌握課綱及課程計畫規劃之核心素養、學習內容與學習表現，並根據評量結果進行學習輔導或教學調整。 </w:t>
            </w:r>
          </w:p>
        </w:tc>
        <w:tc>
          <w:tcPr>
            <w:tcW w:w="2977" w:type="dxa"/>
            <w:gridSpan w:val="3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2155C" w:rsidRPr="00E6496B" w:rsidTr="0022155C">
        <w:trPr>
          <w:gridAfter w:val="1"/>
          <w:wAfter w:w="34" w:type="dxa"/>
          <w:trHeight w:val="1160"/>
        </w:trPr>
        <w:tc>
          <w:tcPr>
            <w:tcW w:w="350" w:type="dxa"/>
            <w:vMerge/>
            <w:vAlign w:val="center"/>
          </w:tcPr>
          <w:p w:rsidR="0022155C" w:rsidRPr="00E6496B" w:rsidRDefault="0022155C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2155C" w:rsidRPr="00E6496B" w:rsidRDefault="0022155C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155C" w:rsidRDefault="0022155C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155C" w:rsidRPr="0009465D" w:rsidRDefault="0022155C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09465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0</w:t>
            </w:r>
            <w:r w:rsidRPr="0009465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.2 各領域/科目教學研究會、年級會議及各教師專業學習社群，能就各課程之教學實施情形進行對話、討論，適時改進課程與教學計畫及其實施。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2155C" w:rsidRPr="00E6496B" w:rsidTr="0022155C">
        <w:trPr>
          <w:gridAfter w:val="1"/>
          <w:wAfter w:w="34" w:type="dxa"/>
          <w:trHeight w:val="390"/>
        </w:trPr>
        <w:tc>
          <w:tcPr>
            <w:tcW w:w="350" w:type="dxa"/>
            <w:vMerge/>
            <w:vAlign w:val="center"/>
          </w:tcPr>
          <w:p w:rsidR="0022155C" w:rsidRPr="00E6496B" w:rsidRDefault="0022155C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vAlign w:val="center"/>
          </w:tcPr>
          <w:p w:rsidR="0022155C" w:rsidRPr="00E6496B" w:rsidRDefault="0022155C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課程效果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2155C" w:rsidRPr="0022155C" w:rsidRDefault="0022155C" w:rsidP="002215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2155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21.</w:t>
            </w:r>
          </w:p>
          <w:p w:rsidR="0022155C" w:rsidRDefault="0022155C" w:rsidP="0022155C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2155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目標達成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155C" w:rsidRPr="0009465D" w:rsidRDefault="0022155C" w:rsidP="0022155C">
            <w:pPr>
              <w:widowControl/>
              <w:spacing w:line="260" w:lineRule="exact"/>
              <w:ind w:left="350" w:hangingChars="175" w:hanging="35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2155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21.1 學生於各彈性學習課程之學習結果表現，能符合課程設計之預期課程目標。 </w:t>
            </w:r>
          </w:p>
        </w:tc>
        <w:tc>
          <w:tcPr>
            <w:tcW w:w="2977" w:type="dxa"/>
            <w:gridSpan w:val="3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2155C" w:rsidRPr="00E6496B" w:rsidTr="0022155C">
        <w:trPr>
          <w:gridAfter w:val="1"/>
          <w:wAfter w:w="34" w:type="dxa"/>
          <w:trHeight w:val="390"/>
        </w:trPr>
        <w:tc>
          <w:tcPr>
            <w:tcW w:w="350" w:type="dxa"/>
            <w:vMerge/>
            <w:vAlign w:val="center"/>
          </w:tcPr>
          <w:p w:rsidR="0022155C" w:rsidRPr="00E6496B" w:rsidRDefault="0022155C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2155C" w:rsidRDefault="0022155C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155C" w:rsidRDefault="0022155C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155C" w:rsidRPr="0009465D" w:rsidRDefault="0022155C" w:rsidP="0022155C">
            <w:pPr>
              <w:widowControl/>
              <w:spacing w:line="260" w:lineRule="exact"/>
              <w:ind w:left="350" w:hangingChars="175" w:hanging="35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2155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21.2 學生在各彈性學習課程之非意圖性學習結果，具教育之積極正向價值。 </w:t>
            </w:r>
          </w:p>
        </w:tc>
        <w:tc>
          <w:tcPr>
            <w:tcW w:w="2977" w:type="dxa"/>
            <w:gridSpan w:val="3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2155C" w:rsidRPr="00E6496B" w:rsidTr="0022155C">
        <w:trPr>
          <w:gridAfter w:val="1"/>
          <w:wAfter w:w="34" w:type="dxa"/>
          <w:trHeight w:val="640"/>
        </w:trPr>
        <w:tc>
          <w:tcPr>
            <w:tcW w:w="350" w:type="dxa"/>
            <w:vMerge/>
            <w:vAlign w:val="center"/>
          </w:tcPr>
          <w:p w:rsidR="0022155C" w:rsidRPr="00E6496B" w:rsidRDefault="0022155C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2155C" w:rsidRDefault="0022155C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2155C" w:rsidRPr="0022155C" w:rsidRDefault="0022155C" w:rsidP="002215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2155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22.</w:t>
            </w:r>
          </w:p>
          <w:p w:rsidR="0022155C" w:rsidRDefault="0022155C" w:rsidP="0022155C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2155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持續進展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155C" w:rsidRPr="0009465D" w:rsidRDefault="0022155C" w:rsidP="0022155C">
            <w:pPr>
              <w:spacing w:line="260" w:lineRule="exac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2155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22.1 學生於各類彈性學習課程之學習成就表現，具持續進展之現象。</w:t>
            </w:r>
          </w:p>
        </w:tc>
        <w:tc>
          <w:tcPr>
            <w:tcW w:w="2977" w:type="dxa"/>
            <w:gridSpan w:val="3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2155C" w:rsidRPr="00E6496B" w:rsidRDefault="0022155C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22155C">
        <w:trPr>
          <w:gridAfter w:val="1"/>
          <w:wAfter w:w="34" w:type="dxa"/>
          <w:trHeight w:val="775"/>
        </w:trPr>
        <w:tc>
          <w:tcPr>
            <w:tcW w:w="675" w:type="dxa"/>
            <w:gridSpan w:val="2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彈性學習課程綜合性課程評鑑紀錄</w:t>
            </w:r>
            <w:r w:rsidR="00277F7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與建議</w:t>
            </w:r>
          </w:p>
        </w:tc>
        <w:tc>
          <w:tcPr>
            <w:tcW w:w="8789" w:type="dxa"/>
            <w:gridSpan w:val="10"/>
          </w:tcPr>
          <w:p w:rsidR="0022155C" w:rsidRPr="0022155C" w:rsidRDefault="0022155C" w:rsidP="0022155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22155C" w:rsidRPr="0022155C" w:rsidRDefault="0022155C" w:rsidP="0022155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86216A" w:rsidRPr="00E6496B" w:rsidRDefault="0086216A" w:rsidP="0022155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2155C" w:rsidRPr="00E6496B" w:rsidTr="0022155C">
        <w:trPr>
          <w:trHeight w:val="775"/>
        </w:trPr>
        <w:tc>
          <w:tcPr>
            <w:tcW w:w="851" w:type="dxa"/>
            <w:gridSpan w:val="3"/>
            <w:vAlign w:val="center"/>
          </w:tcPr>
          <w:p w:rsidR="0022155C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實施</w:t>
            </w:r>
          </w:p>
          <w:p w:rsidR="0022155C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22155C" w:rsidRPr="00E6496B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照片一</w:t>
            </w:r>
          </w:p>
        </w:tc>
        <w:tc>
          <w:tcPr>
            <w:tcW w:w="4152" w:type="dxa"/>
            <w:gridSpan w:val="3"/>
            <w:vAlign w:val="center"/>
          </w:tcPr>
          <w:p w:rsidR="0022155C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22155C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22155C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22155C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22155C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22155C" w:rsidRPr="00E6496B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22155C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實施</w:t>
            </w:r>
          </w:p>
          <w:p w:rsidR="0022155C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22155C" w:rsidRPr="00E6496B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照片二</w:t>
            </w:r>
          </w:p>
        </w:tc>
        <w:tc>
          <w:tcPr>
            <w:tcW w:w="3544" w:type="dxa"/>
            <w:gridSpan w:val="6"/>
            <w:vAlign w:val="center"/>
          </w:tcPr>
          <w:p w:rsidR="0022155C" w:rsidRPr="00E6496B" w:rsidRDefault="0022155C" w:rsidP="008216E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814437" w:rsidRPr="0022155C" w:rsidRDefault="00814437"/>
    <w:sectPr w:rsidR="00814437" w:rsidRPr="0022155C" w:rsidSect="008621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04" w:rsidRDefault="00AE6204" w:rsidP="006C5FF7">
      <w:r>
        <w:separator/>
      </w:r>
    </w:p>
  </w:endnote>
  <w:endnote w:type="continuationSeparator" w:id="0">
    <w:p w:rsidR="00AE6204" w:rsidRDefault="00AE6204" w:rsidP="006C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04" w:rsidRDefault="00AE6204" w:rsidP="006C5FF7">
      <w:r>
        <w:separator/>
      </w:r>
    </w:p>
  </w:footnote>
  <w:footnote w:type="continuationSeparator" w:id="0">
    <w:p w:rsidR="00AE6204" w:rsidRDefault="00AE6204" w:rsidP="006C5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53396"/>
    <w:multiLevelType w:val="hybridMultilevel"/>
    <w:tmpl w:val="AE86B69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6A0893"/>
    <w:multiLevelType w:val="hybridMultilevel"/>
    <w:tmpl w:val="DCF2AB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6A"/>
    <w:rsid w:val="0007250C"/>
    <w:rsid w:val="0022155C"/>
    <w:rsid w:val="00277F7C"/>
    <w:rsid w:val="002B7ED4"/>
    <w:rsid w:val="002F17C0"/>
    <w:rsid w:val="006C5FF7"/>
    <w:rsid w:val="007F5F6A"/>
    <w:rsid w:val="00814437"/>
    <w:rsid w:val="0086216A"/>
    <w:rsid w:val="00894EE7"/>
    <w:rsid w:val="00AE6204"/>
    <w:rsid w:val="00CA1D02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778D24-53BF-4C5B-B2A1-5EC45455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16A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16A"/>
    <w:pPr>
      <w:ind w:leftChars="200" w:left="480"/>
    </w:pPr>
  </w:style>
  <w:style w:type="table" w:styleId="a4">
    <w:name w:val="Table Grid"/>
    <w:basedOn w:val="a1"/>
    <w:uiPriority w:val="59"/>
    <w:rsid w:val="0086216A"/>
    <w:rPr>
      <w:rFonts w:ascii="Times New Roman" w:eastAsia="標楷體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C5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5FF7"/>
    <w:rPr>
      <w:rFonts w:ascii="Times New Roman" w:eastAsia="標楷體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5FF7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2020-02-25T13:24:00Z</dcterms:created>
  <dcterms:modified xsi:type="dcterms:W3CDTF">2020-02-25T13:52:00Z</dcterms:modified>
</cp:coreProperties>
</file>