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C4" w:rsidRPr="00E6496B" w:rsidRDefault="007C4F44" w:rsidP="007C4F44">
      <w:pPr>
        <w:widowControl/>
        <w:rPr>
          <w:rFonts w:asciiTheme="minorEastAsia" w:eastAsiaTheme="minorEastAsia" w:hAnsiTheme="minorEastAsia"/>
          <w:color w:val="000000" w:themeColor="text1"/>
        </w:rPr>
      </w:pPr>
      <w:r w:rsidRPr="00E6496B">
        <w:rPr>
          <w:rFonts w:asciiTheme="minorEastAsia" w:eastAsiaTheme="minorEastAsia" w:hAnsiTheme="minorEastAsia" w:hint="eastAsia"/>
          <w:bdr w:val="single" w:sz="4" w:space="0" w:color="auto"/>
        </w:rPr>
        <w:t>附件</w:t>
      </w:r>
      <w:r>
        <w:rPr>
          <w:rFonts w:asciiTheme="minorEastAsia" w:eastAsiaTheme="minorEastAsia" w:hAnsiTheme="minorEastAsia" w:hint="eastAsia"/>
          <w:bdr w:val="single" w:sz="4" w:space="0" w:color="auto"/>
        </w:rPr>
        <w:t>八</w:t>
      </w:r>
      <w:bookmarkStart w:id="0" w:name="_GoBack"/>
      <w:bookmarkEnd w:id="0"/>
      <w:r>
        <w:rPr>
          <w:rFonts w:asciiTheme="minorEastAsia" w:eastAsiaTheme="minorEastAsia" w:hAnsiTheme="minorEastAsia" w:hint="eastAsia"/>
          <w:color w:val="000000" w:themeColor="text1"/>
        </w:rPr>
        <w:t xml:space="preserve">             </w:t>
      </w:r>
      <w:r w:rsidR="006371C4" w:rsidRPr="00E6496B">
        <w:rPr>
          <w:rFonts w:asciiTheme="minorEastAsia" w:eastAsiaTheme="minorEastAsia" w:hAnsiTheme="minorEastAsia" w:hint="eastAsia"/>
        </w:rPr>
        <w:t>○○國民中</w:t>
      </w:r>
      <w:r w:rsidR="006371C4">
        <w:rPr>
          <w:rFonts w:asciiTheme="minorEastAsia" w:eastAsiaTheme="minorEastAsia" w:hAnsiTheme="minorEastAsia" w:hint="eastAsia"/>
        </w:rPr>
        <w:t>(小)</w:t>
      </w:r>
      <w:r w:rsidR="006371C4" w:rsidRPr="00E6496B">
        <w:rPr>
          <w:rFonts w:asciiTheme="minorEastAsia" w:eastAsiaTheme="minorEastAsia" w:hAnsiTheme="minorEastAsia" w:hint="eastAsia"/>
        </w:rPr>
        <w:t>學○○</w:t>
      </w:r>
      <w:r w:rsidR="00B45CAB" w:rsidRPr="00E6496B">
        <w:rPr>
          <w:rFonts w:asciiTheme="minorEastAsia" w:eastAsiaTheme="minorEastAsia" w:hAnsiTheme="minorEastAsia" w:hint="eastAsia"/>
        </w:rPr>
        <w:t>領域</w:t>
      </w:r>
      <w:r w:rsidR="006371C4" w:rsidRPr="00E6496B">
        <w:rPr>
          <w:rFonts w:asciiTheme="minorEastAsia" w:eastAsiaTheme="minorEastAsia" w:hAnsiTheme="minorEastAsia" w:hint="eastAsia"/>
        </w:rPr>
        <w:t>學習</w:t>
      </w:r>
      <w:r w:rsidR="006371C4" w:rsidRPr="00E6496B">
        <w:rPr>
          <w:rFonts w:asciiTheme="minorEastAsia" w:eastAsiaTheme="minorEastAsia" w:hAnsiTheme="minorEastAsia" w:hint="eastAsia"/>
          <w:color w:val="000000" w:themeColor="text1"/>
        </w:rPr>
        <w:t>課程</w:t>
      </w:r>
      <w:r w:rsidR="00B45CAB">
        <w:rPr>
          <w:rFonts w:asciiTheme="minorEastAsia" w:eastAsiaTheme="minorEastAsia" w:hAnsiTheme="minorEastAsia" w:hint="eastAsia"/>
          <w:color w:val="000000" w:themeColor="text1"/>
        </w:rPr>
        <w:t>效果階段</w:t>
      </w:r>
      <w:r w:rsidR="006371C4" w:rsidRPr="00E6496B">
        <w:rPr>
          <w:rFonts w:asciiTheme="minorEastAsia" w:eastAsiaTheme="minorEastAsia" w:hAnsiTheme="minorEastAsia" w:hint="eastAsia"/>
          <w:color w:val="000000" w:themeColor="text1"/>
        </w:rPr>
        <w:t>評鑑紀錄表</w:t>
      </w:r>
    </w:p>
    <w:p w:rsidR="006371C4" w:rsidRPr="00E6496B" w:rsidRDefault="006371C4" w:rsidP="006371C4">
      <w:pPr>
        <w:pStyle w:val="a3"/>
        <w:numPr>
          <w:ilvl w:val="0"/>
          <w:numId w:val="1"/>
        </w:numPr>
        <w:tabs>
          <w:tab w:val="left" w:pos="13750"/>
        </w:tabs>
        <w:ind w:leftChars="0"/>
        <w:rPr>
          <w:rFonts w:asciiTheme="minorEastAsia" w:eastAsiaTheme="minorEastAsia" w:hAnsiTheme="minorEastAsia"/>
          <w:color w:val="000000" w:themeColor="text1"/>
        </w:rPr>
      </w:pPr>
      <w:r w:rsidRPr="00E6496B">
        <w:rPr>
          <w:rFonts w:asciiTheme="minorEastAsia" w:eastAsiaTheme="minorEastAsia" w:hAnsiTheme="minorEastAsia" w:hint="eastAsia"/>
          <w:color w:val="000000" w:themeColor="text1"/>
        </w:rPr>
        <w:t>時間：</w:t>
      </w:r>
    </w:p>
    <w:p w:rsidR="006371C4" w:rsidRPr="000E7173" w:rsidRDefault="006371C4" w:rsidP="000E7173">
      <w:pPr>
        <w:pStyle w:val="a3"/>
        <w:numPr>
          <w:ilvl w:val="0"/>
          <w:numId w:val="1"/>
        </w:numPr>
        <w:tabs>
          <w:tab w:val="left" w:pos="13750"/>
        </w:tabs>
        <w:ind w:leftChars="0"/>
        <w:rPr>
          <w:rFonts w:asciiTheme="minorEastAsia" w:eastAsiaTheme="minorEastAsia" w:hAnsiTheme="minorEastAsia"/>
        </w:rPr>
      </w:pPr>
      <w:r w:rsidRPr="000E7173">
        <w:rPr>
          <w:rFonts w:asciiTheme="minorEastAsia" w:eastAsiaTheme="minorEastAsia" w:hAnsiTheme="minorEastAsia" w:hint="eastAsia"/>
        </w:rPr>
        <w:t>地點：</w:t>
      </w:r>
    </w:p>
    <w:p w:rsidR="006371C4" w:rsidRPr="000E7173" w:rsidRDefault="000E7173" w:rsidP="000E7173">
      <w:pPr>
        <w:tabs>
          <w:tab w:val="left" w:pos="13750"/>
        </w:tabs>
        <w:rPr>
          <w:rFonts w:asciiTheme="minorEastAsia" w:eastAsiaTheme="minorEastAsia" w:hAnsiTheme="minorEastAsia"/>
        </w:rPr>
      </w:pPr>
      <w:r>
        <w:rPr>
          <w:rFonts w:asciiTheme="minorEastAsia" w:eastAsiaTheme="minorEastAsia" w:hAnsiTheme="minorEastAsia" w:hint="eastAsia"/>
        </w:rPr>
        <w:t>三、</w:t>
      </w:r>
      <w:r w:rsidR="006371C4" w:rsidRPr="000E7173">
        <w:rPr>
          <w:rFonts w:asciiTheme="minorEastAsia" w:eastAsiaTheme="minorEastAsia" w:hAnsiTheme="minorEastAsia" w:hint="eastAsia"/>
        </w:rPr>
        <w:t>主席：                             四、紀錄：</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五、出席人員：</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六、列席人員：</w:t>
      </w:r>
    </w:p>
    <w:p w:rsidR="006371C4" w:rsidRPr="00E6496B" w:rsidRDefault="006371C4" w:rsidP="006371C4">
      <w:pPr>
        <w:tabs>
          <w:tab w:val="left" w:pos="13750"/>
        </w:tabs>
        <w:rPr>
          <w:rFonts w:asciiTheme="minorEastAsia" w:eastAsiaTheme="minorEastAsia" w:hAnsiTheme="minorEastAsia"/>
        </w:rPr>
      </w:pPr>
      <w:r w:rsidRPr="00E6496B">
        <w:rPr>
          <w:rFonts w:asciiTheme="minorEastAsia" w:eastAsiaTheme="minorEastAsia" w:hAnsiTheme="minorEastAsia" w:hint="eastAsia"/>
        </w:rPr>
        <w:t>七、</w:t>
      </w:r>
      <w:r>
        <w:rPr>
          <w:rFonts w:asciiTheme="minorEastAsia" w:eastAsiaTheme="minorEastAsia" w:hAnsiTheme="minorEastAsia" w:hint="eastAsia"/>
        </w:rPr>
        <w:t>(        )</w:t>
      </w:r>
      <w:r w:rsidR="00B45CAB" w:rsidRPr="00E6496B">
        <w:rPr>
          <w:rFonts w:asciiTheme="minorEastAsia" w:eastAsiaTheme="minorEastAsia" w:hAnsiTheme="minorEastAsia" w:hint="eastAsia"/>
        </w:rPr>
        <w:t>領域學習</w:t>
      </w:r>
      <w:r w:rsidR="00B45CAB" w:rsidRPr="00E6496B">
        <w:rPr>
          <w:rFonts w:asciiTheme="minorEastAsia" w:eastAsiaTheme="minorEastAsia" w:hAnsiTheme="minorEastAsia" w:hint="eastAsia"/>
          <w:color w:val="000000" w:themeColor="text1"/>
        </w:rPr>
        <w:t>課程</w:t>
      </w:r>
      <w:r w:rsidR="00B45CAB">
        <w:rPr>
          <w:rFonts w:asciiTheme="minorEastAsia" w:eastAsiaTheme="minorEastAsia" w:hAnsiTheme="minorEastAsia" w:hint="eastAsia"/>
          <w:color w:val="000000" w:themeColor="text1"/>
        </w:rPr>
        <w:t>效果階段</w:t>
      </w:r>
      <w:r w:rsidRPr="00E6496B">
        <w:rPr>
          <w:rFonts w:asciiTheme="minorEastAsia" w:eastAsiaTheme="minorEastAsia" w:hAnsiTheme="minorEastAsia" w:hint="eastAsia"/>
        </w:rPr>
        <w:t>課程評鑑結果：</w:t>
      </w:r>
    </w:p>
    <w:tbl>
      <w:tblPr>
        <w:tblStyle w:val="a4"/>
        <w:tblW w:w="0" w:type="auto"/>
        <w:tblInd w:w="137" w:type="dxa"/>
        <w:tblLayout w:type="fixed"/>
        <w:tblLook w:val="04A0" w:firstRow="1" w:lastRow="0" w:firstColumn="1" w:lastColumn="0" w:noHBand="0" w:noVBand="1"/>
      </w:tblPr>
      <w:tblGrid>
        <w:gridCol w:w="397"/>
        <w:gridCol w:w="454"/>
        <w:gridCol w:w="680"/>
        <w:gridCol w:w="3260"/>
        <w:gridCol w:w="70"/>
        <w:gridCol w:w="951"/>
        <w:gridCol w:w="2381"/>
        <w:gridCol w:w="425"/>
        <w:gridCol w:w="425"/>
        <w:gridCol w:w="426"/>
        <w:gridCol w:w="425"/>
        <w:gridCol w:w="29"/>
      </w:tblGrid>
      <w:tr w:rsidR="000E7173" w:rsidRPr="00E6496B" w:rsidTr="00B45CAB">
        <w:trPr>
          <w:gridAfter w:val="1"/>
          <w:wAfter w:w="29" w:type="dxa"/>
          <w:trHeight w:val="380"/>
        </w:trPr>
        <w:tc>
          <w:tcPr>
            <w:tcW w:w="851" w:type="dxa"/>
            <w:gridSpan w:val="2"/>
            <w:vMerge w:val="restart"/>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層面</w:t>
            </w:r>
          </w:p>
        </w:tc>
        <w:tc>
          <w:tcPr>
            <w:tcW w:w="680" w:type="dxa"/>
            <w:vMerge w:val="restart"/>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評鑑重點</w:t>
            </w:r>
          </w:p>
        </w:tc>
        <w:tc>
          <w:tcPr>
            <w:tcW w:w="3260" w:type="dxa"/>
            <w:vMerge w:val="restart"/>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課程發展品質原則</w:t>
            </w:r>
          </w:p>
        </w:tc>
        <w:tc>
          <w:tcPr>
            <w:tcW w:w="3402" w:type="dxa"/>
            <w:gridSpan w:val="3"/>
            <w:vMerge w:val="restart"/>
            <w:vAlign w:val="center"/>
          </w:tcPr>
          <w:p w:rsidR="000E7173" w:rsidRPr="00E6496B" w:rsidRDefault="000E7173" w:rsidP="00B45CAB">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質性</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c>
          <w:tcPr>
            <w:tcW w:w="1701" w:type="dxa"/>
            <w:gridSpan w:val="4"/>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量化</w:t>
            </w:r>
            <w:r w:rsidRPr="00E6496B">
              <w:rPr>
                <w:rFonts w:asciiTheme="minorEastAsia" w:eastAsiaTheme="minorEastAsia" w:hAnsiTheme="minorEastAsia"/>
                <w:color w:val="000000" w:themeColor="text1"/>
                <w:sz w:val="20"/>
                <w:szCs w:val="20"/>
              </w:rPr>
              <w:t>課程</w:t>
            </w:r>
            <w:r w:rsidRPr="00E6496B">
              <w:rPr>
                <w:rFonts w:asciiTheme="minorEastAsia" w:eastAsiaTheme="minorEastAsia" w:hAnsiTheme="minorEastAsia" w:hint="eastAsia"/>
                <w:color w:val="000000" w:themeColor="text1"/>
                <w:sz w:val="20"/>
                <w:szCs w:val="20"/>
              </w:rPr>
              <w:t>評鑑</w:t>
            </w:r>
          </w:p>
        </w:tc>
      </w:tr>
      <w:tr w:rsidR="000E7173" w:rsidRPr="00E6496B" w:rsidTr="000E7173">
        <w:trPr>
          <w:gridAfter w:val="1"/>
          <w:wAfter w:w="29" w:type="dxa"/>
          <w:trHeight w:val="890"/>
        </w:trPr>
        <w:tc>
          <w:tcPr>
            <w:tcW w:w="851" w:type="dxa"/>
            <w:gridSpan w:val="2"/>
            <w:vMerge/>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p>
        </w:tc>
        <w:tc>
          <w:tcPr>
            <w:tcW w:w="3260" w:type="dxa"/>
            <w:vMerge/>
          </w:tcPr>
          <w:p w:rsidR="000E7173" w:rsidRPr="00E6496B" w:rsidRDefault="000E7173" w:rsidP="00A24201">
            <w:pPr>
              <w:widowControl/>
              <w:rPr>
                <w:rFonts w:asciiTheme="minorEastAsia" w:eastAsiaTheme="minorEastAsia" w:hAnsiTheme="minorEastAsia"/>
                <w:color w:val="000000" w:themeColor="text1"/>
                <w:sz w:val="20"/>
                <w:szCs w:val="20"/>
              </w:rPr>
            </w:pPr>
          </w:p>
        </w:tc>
        <w:tc>
          <w:tcPr>
            <w:tcW w:w="3402" w:type="dxa"/>
            <w:gridSpan w:val="3"/>
            <w:vMerge/>
          </w:tcPr>
          <w:p w:rsidR="000E7173" w:rsidRPr="00E6496B" w:rsidRDefault="000E7173" w:rsidP="00A24201">
            <w:pPr>
              <w:widowControl/>
              <w:rPr>
                <w:rFonts w:asciiTheme="minorEastAsia" w:eastAsiaTheme="minorEastAsia" w:hAnsiTheme="minorEastAsia"/>
                <w:color w:val="000000" w:themeColor="text1"/>
                <w:sz w:val="20"/>
                <w:szCs w:val="20"/>
              </w:rPr>
            </w:pPr>
          </w:p>
        </w:tc>
        <w:tc>
          <w:tcPr>
            <w:tcW w:w="425" w:type="dxa"/>
          </w:tcPr>
          <w:p w:rsidR="000E7173" w:rsidRPr="00E6496B" w:rsidRDefault="000E7173"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 xml:space="preserve"> 優良</w:t>
            </w:r>
          </w:p>
        </w:tc>
        <w:tc>
          <w:tcPr>
            <w:tcW w:w="425" w:type="dxa"/>
          </w:tcPr>
          <w:p w:rsidR="000E7173" w:rsidRPr="00E6496B" w:rsidRDefault="000E7173"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良好</w:t>
            </w:r>
          </w:p>
        </w:tc>
        <w:tc>
          <w:tcPr>
            <w:tcW w:w="426" w:type="dxa"/>
          </w:tcPr>
          <w:p w:rsidR="000E7173" w:rsidRPr="00E6496B" w:rsidRDefault="000E7173" w:rsidP="00A24201">
            <w:pPr>
              <w:autoSpaceDE w:val="0"/>
              <w:autoSpaceDN w:val="0"/>
              <w:adjustRightInd w:val="0"/>
              <w:spacing w:line="300" w:lineRule="exact"/>
              <w:rPr>
                <w:rFonts w:asciiTheme="minorEastAsia" w:eastAsiaTheme="minorEastAsia" w:hAnsiTheme="minorEastAsia" w:cs="新細明體"/>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普通</w:t>
            </w:r>
          </w:p>
        </w:tc>
        <w:tc>
          <w:tcPr>
            <w:tcW w:w="425" w:type="dxa"/>
          </w:tcPr>
          <w:p w:rsidR="000E7173" w:rsidRPr="00E6496B" w:rsidRDefault="000E7173"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待加強</w:t>
            </w:r>
          </w:p>
        </w:tc>
      </w:tr>
      <w:tr w:rsidR="000E7173" w:rsidRPr="00E6496B" w:rsidTr="00B45CAB">
        <w:trPr>
          <w:gridAfter w:val="1"/>
          <w:wAfter w:w="29" w:type="dxa"/>
          <w:trHeight w:val="300"/>
        </w:trPr>
        <w:tc>
          <w:tcPr>
            <w:tcW w:w="851" w:type="dxa"/>
            <w:gridSpan w:val="2"/>
            <w:vMerge/>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0E7173" w:rsidRPr="00E6496B" w:rsidRDefault="000E7173" w:rsidP="00A24201">
            <w:pPr>
              <w:widowControl/>
              <w:jc w:val="center"/>
              <w:rPr>
                <w:rFonts w:asciiTheme="minorEastAsia" w:eastAsiaTheme="minorEastAsia" w:hAnsiTheme="minorEastAsia"/>
                <w:color w:val="000000" w:themeColor="text1"/>
                <w:sz w:val="20"/>
                <w:szCs w:val="20"/>
              </w:rPr>
            </w:pPr>
          </w:p>
        </w:tc>
        <w:tc>
          <w:tcPr>
            <w:tcW w:w="3260" w:type="dxa"/>
            <w:vMerge/>
          </w:tcPr>
          <w:p w:rsidR="000E7173" w:rsidRPr="00E6496B" w:rsidRDefault="000E7173" w:rsidP="00A24201">
            <w:pPr>
              <w:widowControl/>
              <w:rPr>
                <w:rFonts w:asciiTheme="minorEastAsia" w:eastAsiaTheme="minorEastAsia" w:hAnsiTheme="minorEastAsia"/>
                <w:color w:val="000000" w:themeColor="text1"/>
                <w:sz w:val="20"/>
                <w:szCs w:val="20"/>
              </w:rPr>
            </w:pPr>
          </w:p>
        </w:tc>
        <w:tc>
          <w:tcPr>
            <w:tcW w:w="3402" w:type="dxa"/>
            <w:gridSpan w:val="3"/>
            <w:vMerge/>
          </w:tcPr>
          <w:p w:rsidR="000E7173" w:rsidRPr="00E6496B" w:rsidRDefault="000E7173" w:rsidP="00A24201">
            <w:pPr>
              <w:widowControl/>
              <w:rPr>
                <w:rFonts w:asciiTheme="minorEastAsia" w:eastAsiaTheme="minorEastAsia" w:hAnsiTheme="minorEastAsia"/>
                <w:color w:val="000000" w:themeColor="text1"/>
                <w:sz w:val="20"/>
                <w:szCs w:val="20"/>
              </w:rPr>
            </w:pPr>
          </w:p>
        </w:tc>
        <w:tc>
          <w:tcPr>
            <w:tcW w:w="425" w:type="dxa"/>
          </w:tcPr>
          <w:p w:rsidR="000E7173" w:rsidRDefault="000E7173"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4</w:t>
            </w:r>
          </w:p>
        </w:tc>
        <w:tc>
          <w:tcPr>
            <w:tcW w:w="425" w:type="dxa"/>
          </w:tcPr>
          <w:p w:rsidR="000E7173" w:rsidRDefault="000E7173"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3</w:t>
            </w:r>
          </w:p>
        </w:tc>
        <w:tc>
          <w:tcPr>
            <w:tcW w:w="426" w:type="dxa"/>
          </w:tcPr>
          <w:p w:rsidR="000E7173" w:rsidRDefault="000E7173"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2</w:t>
            </w:r>
          </w:p>
        </w:tc>
        <w:tc>
          <w:tcPr>
            <w:tcW w:w="425" w:type="dxa"/>
          </w:tcPr>
          <w:p w:rsidR="000E7173" w:rsidRDefault="000E7173" w:rsidP="00A24201">
            <w:pPr>
              <w:autoSpaceDE w:val="0"/>
              <w:autoSpaceDN w:val="0"/>
              <w:adjustRightInd w:val="0"/>
              <w:spacing w:line="300" w:lineRule="exact"/>
              <w:rPr>
                <w:rFonts w:asciiTheme="minorEastAsia" w:eastAsiaTheme="minorEastAsia" w:hAnsiTheme="minorEastAsia" w:cs="新細明體" w:hint="eastAsia"/>
                <w:color w:val="000000" w:themeColor="text1"/>
                <w:spacing w:val="-32"/>
                <w:kern w:val="20"/>
                <w:sz w:val="20"/>
                <w:szCs w:val="20"/>
              </w:rPr>
            </w:pPr>
            <w:r>
              <w:rPr>
                <w:rFonts w:asciiTheme="minorEastAsia" w:eastAsiaTheme="minorEastAsia" w:hAnsiTheme="minorEastAsia" w:cs="新細明體" w:hint="eastAsia"/>
                <w:color w:val="000000" w:themeColor="text1"/>
                <w:spacing w:val="-32"/>
                <w:kern w:val="20"/>
                <w:sz w:val="20"/>
                <w:szCs w:val="20"/>
              </w:rPr>
              <w:t>1</w:t>
            </w:r>
          </w:p>
        </w:tc>
      </w:tr>
      <w:tr w:rsidR="006371C4" w:rsidRPr="00E6496B" w:rsidTr="00B45CAB">
        <w:trPr>
          <w:gridAfter w:val="1"/>
          <w:wAfter w:w="29" w:type="dxa"/>
          <w:trHeight w:val="488"/>
        </w:trPr>
        <w:tc>
          <w:tcPr>
            <w:tcW w:w="851" w:type="dxa"/>
            <w:gridSpan w:val="2"/>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課程</w:t>
            </w: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設計</w:t>
            </w:r>
          </w:p>
        </w:tc>
        <w:tc>
          <w:tcPr>
            <w:tcW w:w="680"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1.</w:t>
            </w:r>
          </w:p>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素養</w:t>
            </w:r>
          </w:p>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導向</w:t>
            </w:r>
            <w:r w:rsidRPr="00E6496B">
              <w:rPr>
                <w:rFonts w:asciiTheme="minorEastAsia" w:eastAsiaTheme="minorEastAsia" w:hAnsiTheme="minorEastAsia"/>
                <w:sz w:val="20"/>
                <w:szCs w:val="20"/>
              </w:rPr>
              <w:t xml:space="preserve"> </w:t>
            </w:r>
          </w:p>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autoSpaceDE w:val="0"/>
              <w:autoSpaceDN w:val="0"/>
              <w:adjustRightInd w:val="0"/>
              <w:spacing w:line="0" w:lineRule="atLeast"/>
              <w:ind w:leftChars="-1" w:left="314" w:hangingChars="158" w:hanging="316"/>
              <w:rPr>
                <w:rFonts w:asciiTheme="minorEastAsia" w:eastAsiaTheme="minorEastAsia" w:hAnsiTheme="minorEastAsia" w:cs="新細明體"/>
                <w:color w:val="000000"/>
                <w:kern w:val="0"/>
                <w:sz w:val="20"/>
                <w:szCs w:val="20"/>
              </w:rPr>
            </w:pPr>
            <w:r w:rsidRPr="00E6496B">
              <w:rPr>
                <w:rFonts w:asciiTheme="minorEastAsia" w:eastAsiaTheme="minorEastAsia" w:hAnsiTheme="minorEastAsia" w:cs="Calibri"/>
                <w:color w:val="000000"/>
                <w:kern w:val="0"/>
                <w:sz w:val="20"/>
                <w:szCs w:val="20"/>
              </w:rPr>
              <w:t>1.1</w:t>
            </w:r>
            <w:r w:rsidRPr="00E6496B">
              <w:rPr>
                <w:rFonts w:asciiTheme="minorEastAsia" w:eastAsiaTheme="minorEastAsia" w:hAnsiTheme="minorEastAsia" w:hint="eastAsia"/>
                <w:sz w:val="20"/>
                <w:szCs w:val="20"/>
              </w:rPr>
              <w:t>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主題及教學重點之規劃，能完整納入</w:t>
            </w:r>
            <w:proofErr w:type="gramStart"/>
            <w:r w:rsidRPr="00E6496B">
              <w:rPr>
                <w:rFonts w:asciiTheme="minorEastAsia" w:eastAsiaTheme="minorEastAsia" w:hAnsiTheme="minorEastAsia" w:hint="eastAsia"/>
                <w:sz w:val="20"/>
                <w:szCs w:val="20"/>
              </w:rPr>
              <w:t>課綱列</w:t>
            </w:r>
            <w:proofErr w:type="gramEnd"/>
            <w:r w:rsidRPr="00E6496B">
              <w:rPr>
                <w:rFonts w:asciiTheme="minorEastAsia" w:eastAsiaTheme="minorEastAsia" w:hAnsiTheme="minorEastAsia" w:hint="eastAsia"/>
                <w:sz w:val="20"/>
                <w:szCs w:val="20"/>
              </w:rPr>
              <w:t>示之本教育階段學習重點，兼具學習內容及學習表現</w:t>
            </w:r>
            <w:proofErr w:type="gramStart"/>
            <w:r w:rsidRPr="00E6496B">
              <w:rPr>
                <w:rFonts w:asciiTheme="minorEastAsia" w:eastAsiaTheme="minorEastAsia" w:hAnsiTheme="minorEastAsia" w:hint="eastAsia"/>
                <w:sz w:val="20"/>
                <w:szCs w:val="20"/>
              </w:rPr>
              <w:t>兩軸度之</w:t>
            </w:r>
            <w:proofErr w:type="gramEnd"/>
            <w:r w:rsidRPr="00E6496B">
              <w:rPr>
                <w:rFonts w:asciiTheme="minorEastAsia" w:eastAsiaTheme="minorEastAsia" w:hAnsiTheme="minorEastAsia" w:hint="eastAsia"/>
                <w:sz w:val="20"/>
                <w:szCs w:val="20"/>
              </w:rPr>
              <w:t>學習，以有效促進核心素養之達成。</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680"/>
        </w:trPr>
        <w:tc>
          <w:tcPr>
            <w:tcW w:w="851"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1.2</w:t>
            </w:r>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科目內各單元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主題之教學設計，適合學生之能力、興趣及動機，提供學生練習、體驗、思考、探究及整合之充分機會，學習經驗之安排具情境脈絡化、意義化及適性化特徵。</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808"/>
        </w:trPr>
        <w:tc>
          <w:tcPr>
            <w:tcW w:w="851"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2.</w:t>
            </w: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內容結構</w:t>
            </w:r>
          </w:p>
        </w:tc>
        <w:tc>
          <w:tcPr>
            <w:tcW w:w="3260" w:type="dxa"/>
          </w:tcPr>
          <w:p w:rsidR="006371C4" w:rsidRPr="00E6496B" w:rsidRDefault="006371C4" w:rsidP="00A24201">
            <w:pPr>
              <w:spacing w:line="0" w:lineRule="atLeas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2.1</w:t>
            </w:r>
            <w:proofErr w:type="gramStart"/>
            <w:r w:rsidRPr="00E6496B">
              <w:rPr>
                <w:rFonts w:asciiTheme="minorEastAsia" w:eastAsiaTheme="minorEastAsia" w:hAnsiTheme="minorEastAsia" w:hint="eastAsia"/>
                <w:sz w:val="20"/>
                <w:szCs w:val="20"/>
              </w:rPr>
              <w:t>內含課綱及</w:t>
            </w:r>
            <w:proofErr w:type="gramEnd"/>
            <w:r w:rsidRPr="00E6496B">
              <w:rPr>
                <w:rFonts w:asciiTheme="minorEastAsia" w:eastAsiaTheme="minorEastAsia" w:hAnsiTheme="minorEastAsia" w:hint="eastAsia"/>
                <w:sz w:val="20"/>
                <w:szCs w:val="20"/>
              </w:rPr>
              <w:t>所屬地方教育行政主管機關規定課程計畫中應包含之項目，如各年級課程目標或本教育階段領域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科目核心素養、教學單元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主題名稱、各單元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主題教學重點、教學進度、評量方式及配合教學單元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主題內容擬融入之相應合適之議題內容摘要。</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748"/>
        </w:trPr>
        <w:tc>
          <w:tcPr>
            <w:tcW w:w="851"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autoSpaceDE w:val="0"/>
              <w:autoSpaceDN w:val="0"/>
              <w:adjustRightInd w:val="0"/>
              <w:spacing w:line="0" w:lineRule="atLeast"/>
              <w:ind w:left="316" w:hangingChars="158" w:hanging="316"/>
              <w:rPr>
                <w:rFonts w:asciiTheme="minorEastAsia" w:eastAsiaTheme="minorEastAsia" w:hAnsiTheme="minorEastAsia"/>
                <w:color w:val="000000" w:themeColor="text1"/>
                <w:sz w:val="20"/>
                <w:szCs w:val="20"/>
              </w:rPr>
            </w:pPr>
            <w:r w:rsidRPr="00E6496B">
              <w:rPr>
                <w:rFonts w:asciiTheme="minorEastAsia" w:eastAsiaTheme="minorEastAsia" w:hAnsiTheme="minorEastAsia" w:cs="Calibri"/>
                <w:color w:val="000000"/>
                <w:kern w:val="0"/>
                <w:sz w:val="20"/>
                <w:szCs w:val="20"/>
              </w:rPr>
              <w:t>2.2</w:t>
            </w:r>
            <w:r w:rsidRPr="00E6496B">
              <w:rPr>
                <w:rFonts w:asciiTheme="minorEastAsia" w:eastAsiaTheme="minorEastAsia" w:hAnsiTheme="minorEastAsia" w:hint="eastAsia"/>
                <w:sz w:val="20"/>
                <w:szCs w:val="20"/>
              </w:rPr>
              <w:t>同一學習階段內各教學單元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主題彼此間符合順序性、繼續性及統整性之課程組織原則。</w:t>
            </w:r>
            <w:r w:rsidRPr="00E6496B">
              <w:rPr>
                <w:rFonts w:asciiTheme="minorEastAsia" w:eastAsiaTheme="minorEastAsia" w:hAnsiTheme="minorEastAsia" w:cs="新細明體"/>
                <w:color w:val="000000"/>
                <w:kern w:val="0"/>
                <w:sz w:val="20"/>
                <w:szCs w:val="20"/>
              </w:rPr>
              <w:t xml:space="preserve"> </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982"/>
        </w:trPr>
        <w:tc>
          <w:tcPr>
            <w:tcW w:w="851"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3.</w:t>
            </w: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邏輯關連</w:t>
            </w:r>
          </w:p>
        </w:tc>
        <w:tc>
          <w:tcPr>
            <w:tcW w:w="3260" w:type="dxa"/>
          </w:tcPr>
          <w:p w:rsidR="006371C4" w:rsidRPr="00E6496B" w:rsidRDefault="006371C4" w:rsidP="00A24201">
            <w:pPr>
              <w:pStyle w:val="Default"/>
              <w:spacing w:line="240" w:lineRule="exact"/>
              <w:ind w:left="317" w:hanging="317"/>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3.1</w:t>
            </w:r>
            <w:r w:rsidRPr="00E6496B">
              <w:rPr>
                <w:rFonts w:asciiTheme="minorEastAsia" w:eastAsiaTheme="minorEastAsia" w:hAnsiTheme="minorEastAsia" w:hint="eastAsia"/>
                <w:sz w:val="20"/>
                <w:szCs w:val="20"/>
              </w:rPr>
              <w:t>核心素養、教學單元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主題、教學重點、教學時間與進度以及評量方式等項目內容，</w:t>
            </w:r>
            <w:proofErr w:type="gramStart"/>
            <w:r w:rsidRPr="00E6496B">
              <w:rPr>
                <w:rFonts w:asciiTheme="minorEastAsia" w:eastAsiaTheme="minorEastAsia" w:hAnsiTheme="minorEastAsia" w:hint="eastAsia"/>
                <w:sz w:val="20"/>
                <w:szCs w:val="20"/>
              </w:rPr>
              <w:t>彼此具相呼應</w:t>
            </w:r>
            <w:proofErr w:type="gramEnd"/>
            <w:r w:rsidRPr="00E6496B">
              <w:rPr>
                <w:rFonts w:asciiTheme="minorEastAsia" w:eastAsiaTheme="minorEastAsia" w:hAnsiTheme="minorEastAsia" w:hint="eastAsia"/>
                <w:sz w:val="20"/>
                <w:szCs w:val="20"/>
              </w:rPr>
              <w:t>之邏輯關連。</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207"/>
        </w:trPr>
        <w:tc>
          <w:tcPr>
            <w:tcW w:w="851"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pStyle w:val="Default"/>
              <w:spacing w:line="240" w:lineRule="exact"/>
              <w:ind w:left="400" w:hanging="317"/>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3.2領域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科目課程若規劃跨領域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科目統整課程單元</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主題，應確實具主題內容彼此密切關連之統整精神；</w:t>
            </w:r>
            <w:proofErr w:type="gramStart"/>
            <w:r w:rsidRPr="00E6496B">
              <w:rPr>
                <w:rFonts w:asciiTheme="minorEastAsia" w:eastAsiaTheme="minorEastAsia" w:hAnsiTheme="minorEastAsia" w:hint="eastAsia"/>
                <w:sz w:val="20"/>
                <w:szCs w:val="20"/>
              </w:rPr>
              <w:t>採</w:t>
            </w:r>
            <w:proofErr w:type="gramEnd"/>
            <w:r w:rsidRPr="00E6496B">
              <w:rPr>
                <w:rFonts w:asciiTheme="minorEastAsia" w:eastAsiaTheme="minorEastAsia" w:hAnsiTheme="minorEastAsia" w:hint="eastAsia"/>
                <w:sz w:val="20"/>
                <w:szCs w:val="20"/>
              </w:rPr>
              <w:t>協同教學之單元，其參與授課之教師及擬</w:t>
            </w:r>
            <w:proofErr w:type="gramStart"/>
            <w:r w:rsidRPr="00E6496B">
              <w:rPr>
                <w:rFonts w:asciiTheme="minorEastAsia" w:eastAsiaTheme="minorEastAsia" w:hAnsiTheme="minorEastAsia" w:hint="eastAsia"/>
                <w:sz w:val="20"/>
                <w:szCs w:val="20"/>
              </w:rPr>
              <w:t>採</w:t>
            </w:r>
            <w:proofErr w:type="gramEnd"/>
            <w:r w:rsidRPr="00E6496B">
              <w:rPr>
                <w:rFonts w:asciiTheme="minorEastAsia" w:eastAsiaTheme="minorEastAsia" w:hAnsiTheme="minorEastAsia" w:hint="eastAsia"/>
                <w:sz w:val="20"/>
                <w:szCs w:val="20"/>
              </w:rPr>
              <w:t>計教學節數應列明。</w:t>
            </w:r>
          </w:p>
        </w:tc>
        <w:tc>
          <w:tcPr>
            <w:tcW w:w="3402" w:type="dxa"/>
            <w:gridSpan w:val="3"/>
            <w:vMerge/>
          </w:tcPr>
          <w:p w:rsidR="006371C4" w:rsidRPr="00E6496B" w:rsidRDefault="006371C4" w:rsidP="00A24201">
            <w:pPr>
              <w:pStyle w:val="Default"/>
              <w:ind w:left="400" w:hanging="400"/>
              <w:rPr>
                <w:rFonts w:asciiTheme="minorEastAsia" w:eastAsiaTheme="minorEastAsia" w:hAnsiTheme="minorEastAsia"/>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450"/>
        </w:trPr>
        <w:tc>
          <w:tcPr>
            <w:tcW w:w="851"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4.</w:t>
            </w:r>
          </w:p>
          <w:p w:rsidR="006371C4" w:rsidRPr="00E6496B" w:rsidRDefault="006371C4"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發展過程</w:t>
            </w:r>
          </w:p>
        </w:tc>
        <w:tc>
          <w:tcPr>
            <w:tcW w:w="3260" w:type="dxa"/>
          </w:tcPr>
          <w:p w:rsidR="006371C4" w:rsidRPr="00E6496B" w:rsidRDefault="006371C4" w:rsidP="00A24201">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sz w:val="20"/>
                <w:szCs w:val="20"/>
              </w:rPr>
              <w:t>4.1</w:t>
            </w:r>
            <w:r w:rsidRPr="00E6496B">
              <w:rPr>
                <w:rFonts w:asciiTheme="minorEastAsia" w:eastAsiaTheme="minorEastAsia" w:hAnsiTheme="minorEastAsia" w:hint="eastAsia"/>
                <w:sz w:val="20"/>
                <w:szCs w:val="20"/>
              </w:rPr>
              <w:t>規劃與設計過程蒐集、參考及評估本領域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科目課程設計所需之重要資料，如領域</w:t>
            </w:r>
            <w:r w:rsidRPr="00E6496B">
              <w:rPr>
                <w:rFonts w:asciiTheme="minorEastAsia" w:eastAsiaTheme="minorEastAsia" w:hAnsiTheme="minorEastAsia"/>
                <w:sz w:val="20"/>
                <w:szCs w:val="20"/>
              </w:rPr>
              <w:t>/</w:t>
            </w:r>
            <w:proofErr w:type="gramStart"/>
            <w:r w:rsidRPr="00E6496B">
              <w:rPr>
                <w:rFonts w:asciiTheme="minorEastAsia" w:eastAsiaTheme="minorEastAsia" w:hAnsiTheme="minorEastAsia" w:hint="eastAsia"/>
                <w:sz w:val="20"/>
                <w:szCs w:val="20"/>
              </w:rPr>
              <w:t>科目課綱</w:t>
            </w:r>
            <w:proofErr w:type="gramEnd"/>
            <w:r w:rsidRPr="00E6496B">
              <w:rPr>
                <w:rFonts w:asciiTheme="minorEastAsia" w:eastAsiaTheme="minorEastAsia" w:hAnsiTheme="minorEastAsia" w:hint="eastAsia"/>
                <w:sz w:val="20"/>
                <w:szCs w:val="20"/>
              </w:rPr>
              <w:t>、學校課程願景、可能之教材與教學資源、學生先備經驗或成就與發展狀態、課程與教學設計參考文獻等。</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490"/>
        </w:trPr>
        <w:tc>
          <w:tcPr>
            <w:tcW w:w="851" w:type="dxa"/>
            <w:gridSpan w:val="2"/>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tcPr>
          <w:p w:rsidR="006371C4" w:rsidRPr="00E6496B" w:rsidRDefault="006371C4" w:rsidP="00A24201">
            <w:pPr>
              <w:spacing w:line="240" w:lineRule="exact"/>
              <w:ind w:left="300" w:hangingChars="150" w:hanging="3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4.2</w:t>
            </w:r>
            <w:r w:rsidRPr="00E6496B">
              <w:rPr>
                <w:rFonts w:asciiTheme="minorEastAsia" w:eastAsiaTheme="minorEastAsia" w:hAnsiTheme="minorEastAsia" w:hint="eastAsia"/>
                <w:sz w:val="20"/>
                <w:szCs w:val="20"/>
              </w:rPr>
              <w:t>規劃與設計過程具專業參與性，經由領域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w:t>
            </w:r>
            <w:r w:rsidRPr="00E6496B">
              <w:rPr>
                <w:rFonts w:asciiTheme="minorEastAsia" w:eastAsiaTheme="minorEastAsia" w:hAnsiTheme="minorEastAsia" w:hint="eastAsia"/>
                <w:sz w:val="20"/>
                <w:szCs w:val="20"/>
              </w:rPr>
              <w:lastRenderedPageBreak/>
              <w:t>會、年級會議或相關教師專業學習社群之共同討論，並經學校課程發展委員會審議通過。</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606"/>
        </w:trPr>
        <w:tc>
          <w:tcPr>
            <w:tcW w:w="397" w:type="dxa"/>
            <w:vMerge w:val="restart"/>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p w:rsidR="006371C4" w:rsidRPr="00E6496B" w:rsidRDefault="006371C4" w:rsidP="00A24201">
            <w:pPr>
              <w:widowControl/>
              <w:jc w:val="center"/>
              <w:rPr>
                <w:rFonts w:asciiTheme="minorEastAsia" w:eastAsiaTheme="minorEastAsia" w:hAnsiTheme="minorEastAsia"/>
                <w:color w:val="000000" w:themeColor="text1"/>
                <w:sz w:val="20"/>
                <w:szCs w:val="20"/>
              </w:rPr>
            </w:pPr>
          </w:p>
          <w:p w:rsidR="006371C4" w:rsidRPr="00E6496B" w:rsidRDefault="006371C4" w:rsidP="00A24201">
            <w:pPr>
              <w:widowControl/>
              <w:jc w:val="center"/>
              <w:rPr>
                <w:rFonts w:asciiTheme="minorEastAsia" w:eastAsiaTheme="minorEastAsia" w:hAnsiTheme="minorEastAsia"/>
                <w:color w:val="000000" w:themeColor="text1"/>
                <w:sz w:val="20"/>
                <w:szCs w:val="20"/>
              </w:rPr>
            </w:pPr>
          </w:p>
          <w:p w:rsidR="006371C4" w:rsidRPr="00E6496B" w:rsidRDefault="006371C4" w:rsidP="00A24201">
            <w:pPr>
              <w:widowControl/>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課程實施</w:t>
            </w:r>
          </w:p>
        </w:tc>
        <w:tc>
          <w:tcPr>
            <w:tcW w:w="454" w:type="dxa"/>
            <w:vMerge w:val="restart"/>
            <w:vAlign w:val="center"/>
          </w:tcPr>
          <w:p w:rsidR="006371C4" w:rsidRPr="00E6496B" w:rsidRDefault="006371C4" w:rsidP="00A24201">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各課程實施準備</w:t>
            </w:r>
          </w:p>
        </w:tc>
        <w:tc>
          <w:tcPr>
            <w:tcW w:w="680" w:type="dxa"/>
            <w:vMerge w:val="restart"/>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師資專業</w:t>
            </w: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5.1</w:t>
            </w:r>
            <w:r w:rsidRPr="00E6496B">
              <w:rPr>
                <w:rFonts w:asciiTheme="minorEastAsia" w:eastAsiaTheme="minorEastAsia" w:hAnsiTheme="minorEastAsia" w:hint="eastAsia"/>
                <w:sz w:val="20"/>
                <w:szCs w:val="20"/>
              </w:rPr>
              <w:t>校內師資人力及專長足以有效實施各領域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科目及彈性學習節數課程，尤其新設領域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科目，如科技、新住民語文之</w:t>
            </w:r>
            <w:proofErr w:type="gramStart"/>
            <w:r w:rsidRPr="00E6496B">
              <w:rPr>
                <w:rFonts w:asciiTheme="minorEastAsia" w:eastAsiaTheme="minorEastAsia" w:hAnsiTheme="minorEastAsia" w:hint="eastAsia"/>
                <w:sz w:val="20"/>
                <w:szCs w:val="20"/>
              </w:rPr>
              <w:t>師資已妥適</w:t>
            </w:r>
            <w:proofErr w:type="gramEnd"/>
            <w:r w:rsidRPr="00E6496B">
              <w:rPr>
                <w:rFonts w:asciiTheme="minorEastAsia" w:eastAsiaTheme="minorEastAsia" w:hAnsiTheme="minorEastAsia" w:hint="eastAsia"/>
                <w:sz w:val="20"/>
                <w:szCs w:val="20"/>
              </w:rPr>
              <w:t>安排。</w:t>
            </w:r>
          </w:p>
        </w:tc>
        <w:tc>
          <w:tcPr>
            <w:tcW w:w="3402" w:type="dxa"/>
            <w:gridSpan w:val="3"/>
            <w:vMerge w:val="restart"/>
          </w:tcPr>
          <w:p w:rsidR="006371C4" w:rsidRPr="00E6496B" w:rsidRDefault="006371C4" w:rsidP="00A24201">
            <w:pPr>
              <w:pStyle w:val="Default"/>
              <w:ind w:left="400" w:hanging="400"/>
              <w:rPr>
                <w:rFonts w:asciiTheme="minorEastAsia" w:eastAsiaTheme="minorEastAsia" w:hAnsiTheme="minorEastAsia"/>
                <w:sz w:val="20"/>
                <w:szCs w:val="20"/>
              </w:rPr>
            </w:pPr>
          </w:p>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050"/>
        </w:trPr>
        <w:tc>
          <w:tcPr>
            <w:tcW w:w="397"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5.2</w:t>
            </w:r>
            <w:r w:rsidRPr="00E6496B">
              <w:rPr>
                <w:rFonts w:asciiTheme="minorEastAsia" w:eastAsiaTheme="minorEastAsia" w:hAnsiTheme="minorEastAsia" w:hint="eastAsia"/>
                <w:sz w:val="20"/>
                <w:szCs w:val="20"/>
              </w:rPr>
              <w:t>校內行政主管和教師已參加主管機關及學校辦理之新課程專業研習或成長活動，對課程綱要內容有充分理解。</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300"/>
        </w:trPr>
        <w:tc>
          <w:tcPr>
            <w:tcW w:w="397"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spacing w:line="0" w:lineRule="atLeast"/>
              <w:ind w:left="400" w:hanging="400"/>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5.3</w:t>
            </w:r>
            <w:r w:rsidRPr="00E6496B">
              <w:rPr>
                <w:rFonts w:asciiTheme="minorEastAsia" w:eastAsiaTheme="minorEastAsia" w:hAnsiTheme="minorEastAsia" w:hint="eastAsia"/>
                <w:sz w:val="20"/>
                <w:szCs w:val="20"/>
              </w:rPr>
              <w:t>教師積極參與各領域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科目教學研究會、年級會議及專業學習社群之專業研討、共同</w:t>
            </w:r>
            <w:proofErr w:type="gramStart"/>
            <w:r w:rsidRPr="00E6496B">
              <w:rPr>
                <w:rFonts w:asciiTheme="minorEastAsia" w:eastAsiaTheme="minorEastAsia" w:hAnsiTheme="minorEastAsia" w:hint="eastAsia"/>
                <w:sz w:val="20"/>
                <w:szCs w:val="20"/>
              </w:rPr>
              <w:t>備課、觀課及議課</w:t>
            </w:r>
            <w:proofErr w:type="gramEnd"/>
            <w:r w:rsidRPr="00E6496B">
              <w:rPr>
                <w:rFonts w:asciiTheme="minorEastAsia" w:eastAsiaTheme="minorEastAsia" w:hAnsiTheme="minorEastAsia" w:hint="eastAsia"/>
                <w:sz w:val="20"/>
                <w:szCs w:val="20"/>
              </w:rPr>
              <w:t>活動，熟知任教課程</w:t>
            </w:r>
            <w:proofErr w:type="gramStart"/>
            <w:r w:rsidRPr="00E6496B">
              <w:rPr>
                <w:rFonts w:asciiTheme="minorEastAsia" w:eastAsiaTheme="minorEastAsia" w:hAnsiTheme="minorEastAsia" w:hint="eastAsia"/>
                <w:sz w:val="20"/>
                <w:szCs w:val="20"/>
              </w:rPr>
              <w:t>之課綱</w:t>
            </w:r>
            <w:proofErr w:type="gramEnd"/>
            <w:r w:rsidRPr="00E6496B">
              <w:rPr>
                <w:rFonts w:asciiTheme="minorEastAsia" w:eastAsiaTheme="minorEastAsia" w:hAnsiTheme="minorEastAsia" w:hint="eastAsia"/>
                <w:sz w:val="20"/>
                <w:szCs w:val="20"/>
              </w:rPr>
              <w:t>、課程計畫及教材內容。</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550"/>
        </w:trPr>
        <w:tc>
          <w:tcPr>
            <w:tcW w:w="397"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家長溝通</w:t>
            </w:r>
          </w:p>
        </w:tc>
        <w:tc>
          <w:tcPr>
            <w:tcW w:w="3260" w:type="dxa"/>
            <w:vAlign w:val="center"/>
          </w:tcPr>
          <w:p w:rsidR="006371C4" w:rsidRPr="00E6496B" w:rsidRDefault="006371C4" w:rsidP="00A24201">
            <w:pPr>
              <w:spacing w:line="0" w:lineRule="atLeast"/>
              <w:ind w:left="356" w:hangingChars="178" w:hanging="356"/>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6.1</w:t>
            </w:r>
            <w:r w:rsidRPr="00E6496B">
              <w:rPr>
                <w:rFonts w:asciiTheme="minorEastAsia" w:eastAsiaTheme="minorEastAsia" w:hAnsiTheme="minorEastAsia"/>
                <w:color w:val="000000" w:themeColor="text1"/>
                <w:sz w:val="20"/>
                <w:szCs w:val="20"/>
              </w:rPr>
              <w:t>學校課程計畫能獲主管機關備查，並運用書面或網路等多元管道向學生與家長說明。</w:t>
            </w:r>
          </w:p>
        </w:tc>
        <w:tc>
          <w:tcPr>
            <w:tcW w:w="3402" w:type="dxa"/>
            <w:gridSpan w:val="3"/>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030"/>
        </w:trPr>
        <w:tc>
          <w:tcPr>
            <w:tcW w:w="397"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教材資源</w:t>
            </w: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7.1</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科目及彈性學習課程所需審定本教材，已依規定程序選用，自編教材及相關教學資源能呼應課程目標並依規定審查。</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521"/>
        </w:trPr>
        <w:tc>
          <w:tcPr>
            <w:tcW w:w="397"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7.2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科目及彈性學習課程之實施場地與設備，已規劃妥善。</w:t>
            </w:r>
          </w:p>
        </w:tc>
        <w:tc>
          <w:tcPr>
            <w:tcW w:w="3402" w:type="dxa"/>
            <w:gridSpan w:val="3"/>
            <w:vMerge/>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128"/>
        </w:trPr>
        <w:tc>
          <w:tcPr>
            <w:tcW w:w="397"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widowControl/>
              <w:jc w:val="center"/>
              <w:rPr>
                <w:rFonts w:asciiTheme="minorEastAsia" w:eastAsiaTheme="minorEastAsia" w:hAnsiTheme="minorEastAsia"/>
                <w:color w:val="000000" w:themeColor="text1"/>
                <w:sz w:val="20"/>
                <w:szCs w:val="20"/>
              </w:rPr>
            </w:pPr>
          </w:p>
        </w:tc>
        <w:tc>
          <w:tcPr>
            <w:tcW w:w="680" w:type="dxa"/>
            <w:vAlign w:val="center"/>
          </w:tcPr>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8.</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學習促進</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p>
        </w:tc>
        <w:tc>
          <w:tcPr>
            <w:tcW w:w="3260" w:type="dxa"/>
            <w:vAlign w:val="center"/>
          </w:tcPr>
          <w:p w:rsidR="006371C4" w:rsidRPr="00E6496B" w:rsidRDefault="006371C4" w:rsidP="00A24201">
            <w:pPr>
              <w:spacing w:line="0" w:lineRule="atLeast"/>
              <w:ind w:left="400" w:hangingChars="2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8.1</w:t>
            </w:r>
            <w:r w:rsidRPr="00E6496B">
              <w:rPr>
                <w:rFonts w:asciiTheme="minorEastAsia" w:eastAsiaTheme="minorEastAsia" w:hAnsiTheme="minorEastAsia"/>
                <w:color w:val="000000" w:themeColor="text1"/>
                <w:sz w:val="20"/>
                <w:szCs w:val="20"/>
              </w:rPr>
              <w:t>規劃必要措施，以促進課程實施及其效果，如辦理課程相關之展演、競賽、活動、能力檢測、學習護照等。</w:t>
            </w:r>
          </w:p>
        </w:tc>
        <w:tc>
          <w:tcPr>
            <w:tcW w:w="3402" w:type="dxa"/>
            <w:gridSpan w:val="3"/>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255"/>
        </w:trPr>
        <w:tc>
          <w:tcPr>
            <w:tcW w:w="397"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454" w:type="dxa"/>
            <w:vMerge w:val="restart"/>
            <w:vAlign w:val="center"/>
          </w:tcPr>
          <w:p w:rsidR="006371C4" w:rsidRPr="00E6496B" w:rsidRDefault="006371C4" w:rsidP="00A24201">
            <w:pPr>
              <w:pStyle w:val="Default"/>
              <w:jc w:val="center"/>
              <w:rPr>
                <w:rFonts w:asciiTheme="minorEastAsia" w:eastAsiaTheme="minorEastAsia" w:hAnsiTheme="minorEastAsia"/>
                <w:sz w:val="20"/>
                <w:szCs w:val="20"/>
              </w:rPr>
            </w:pPr>
          </w:p>
          <w:p w:rsidR="006371C4" w:rsidRPr="00E6496B" w:rsidRDefault="006371C4" w:rsidP="00A24201">
            <w:pPr>
              <w:pStyle w:val="Default"/>
              <w:jc w:val="center"/>
              <w:rPr>
                <w:rFonts w:asciiTheme="minorEastAsia" w:eastAsiaTheme="minorEastAsia" w:hAnsiTheme="minorEastAsia"/>
                <w:sz w:val="20"/>
                <w:szCs w:val="20"/>
              </w:rPr>
            </w:pPr>
          </w:p>
          <w:p w:rsidR="006371C4" w:rsidRPr="00E6496B" w:rsidRDefault="006371C4" w:rsidP="00A24201">
            <w:pPr>
              <w:pStyle w:val="Default"/>
              <w:jc w:val="center"/>
              <w:rPr>
                <w:rFonts w:asciiTheme="minorEastAsia" w:eastAsiaTheme="minorEastAsia" w:hAnsiTheme="minorEastAsia"/>
                <w:sz w:val="20"/>
                <w:szCs w:val="20"/>
              </w:rPr>
            </w:pPr>
          </w:p>
          <w:p w:rsidR="006371C4" w:rsidRPr="00E6496B" w:rsidRDefault="006371C4" w:rsidP="00A24201">
            <w:pPr>
              <w:pStyle w:val="Default"/>
              <w:jc w:val="center"/>
              <w:rPr>
                <w:rFonts w:asciiTheme="minorEastAsia" w:eastAsiaTheme="minorEastAsia" w:hAnsiTheme="minorEastAsia"/>
                <w:sz w:val="20"/>
                <w:szCs w:val="20"/>
              </w:rPr>
            </w:pPr>
          </w:p>
          <w:p w:rsidR="006371C4" w:rsidRPr="00E6496B" w:rsidRDefault="006371C4" w:rsidP="00A24201">
            <w:pPr>
              <w:pStyle w:val="Default"/>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各課程實施情形</w:t>
            </w:r>
          </w:p>
        </w:tc>
        <w:tc>
          <w:tcPr>
            <w:tcW w:w="680" w:type="dxa"/>
            <w:vMerge w:val="restart"/>
            <w:vAlign w:val="center"/>
          </w:tcPr>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 xml:space="preserve">. </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教學實施</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6371C4" w:rsidRPr="00E6496B" w:rsidRDefault="006371C4" w:rsidP="00A24201">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教師依課程計畫之規劃進行教學，教學策略及活動安排能促成本教育階段領域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科目核心素養、精熟學習重點及達成彈性學習課程目標。</w:t>
            </w:r>
            <w:r w:rsidRPr="00E6496B">
              <w:rPr>
                <w:rFonts w:asciiTheme="minorEastAsia" w:eastAsiaTheme="minorEastAsia" w:hAnsiTheme="minorEastAsia"/>
                <w:sz w:val="20"/>
                <w:szCs w:val="20"/>
              </w:rPr>
              <w:t xml:space="preserve"> </w:t>
            </w:r>
          </w:p>
        </w:tc>
        <w:tc>
          <w:tcPr>
            <w:tcW w:w="3402" w:type="dxa"/>
            <w:gridSpan w:val="3"/>
            <w:vMerge w:val="restart"/>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004"/>
        </w:trPr>
        <w:tc>
          <w:tcPr>
            <w:tcW w:w="397"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454" w:type="dxa"/>
            <w:vMerge/>
          </w:tcPr>
          <w:p w:rsidR="006371C4" w:rsidRPr="00E6496B" w:rsidRDefault="006371C4" w:rsidP="00A24201">
            <w:pPr>
              <w:pStyle w:val="Default"/>
              <w:rPr>
                <w:rFonts w:asciiTheme="minorEastAsia" w:eastAsiaTheme="minorEastAsia" w:hAnsiTheme="minorEastAsia"/>
                <w:sz w:val="20"/>
                <w:szCs w:val="20"/>
              </w:rPr>
            </w:pPr>
          </w:p>
        </w:tc>
        <w:tc>
          <w:tcPr>
            <w:tcW w:w="680" w:type="dxa"/>
            <w:vMerge/>
            <w:vAlign w:val="center"/>
          </w:tcPr>
          <w:p w:rsidR="006371C4" w:rsidRPr="00E6496B" w:rsidRDefault="006371C4" w:rsidP="00A24201">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6371C4" w:rsidRPr="00E6496B" w:rsidRDefault="006371C4" w:rsidP="00A24201">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9</w:t>
            </w:r>
            <w:r w:rsidRPr="00E6496B">
              <w:rPr>
                <w:rFonts w:asciiTheme="minorEastAsia" w:eastAsiaTheme="minorEastAsia" w:hAnsiTheme="minorEastAsia"/>
                <w:sz w:val="20"/>
                <w:szCs w:val="20"/>
              </w:rPr>
              <w:t>.2</w:t>
            </w:r>
            <w:r w:rsidRPr="00E6496B">
              <w:rPr>
                <w:rFonts w:asciiTheme="minorEastAsia" w:eastAsiaTheme="minorEastAsia" w:hAnsiTheme="minorEastAsia" w:hint="eastAsia"/>
                <w:sz w:val="20"/>
                <w:szCs w:val="20"/>
              </w:rPr>
              <w:t>教師能視課程內容、學習重點、學生特質及資源條件，採用相應合適之多元教學策略，並重視教學過程之適性化。</w:t>
            </w:r>
            <w:r w:rsidRPr="00E6496B">
              <w:rPr>
                <w:rFonts w:asciiTheme="minorEastAsia" w:eastAsiaTheme="minorEastAsia" w:hAnsiTheme="minorEastAsia"/>
                <w:sz w:val="20"/>
                <w:szCs w:val="20"/>
              </w:rPr>
              <w:t xml:space="preserve"> </w:t>
            </w:r>
          </w:p>
        </w:tc>
        <w:tc>
          <w:tcPr>
            <w:tcW w:w="3402" w:type="dxa"/>
            <w:gridSpan w:val="3"/>
            <w:vMerge/>
          </w:tcPr>
          <w:p w:rsidR="006371C4" w:rsidRPr="00E6496B" w:rsidRDefault="006371C4" w:rsidP="00A24201">
            <w:pPr>
              <w:rPr>
                <w:rFonts w:asciiTheme="minorEastAsia" w:eastAsiaTheme="minorEastAsia" w:hAnsiTheme="minorEastAsia"/>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504"/>
        </w:trPr>
        <w:tc>
          <w:tcPr>
            <w:tcW w:w="397"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680" w:type="dxa"/>
            <w:vMerge w:val="restart"/>
            <w:vAlign w:val="center"/>
          </w:tcPr>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 xml:space="preserve">. </w:t>
            </w:r>
          </w:p>
          <w:p w:rsidR="006371C4" w:rsidRPr="00E6496B" w:rsidRDefault="006371C4" w:rsidP="00A24201">
            <w:pPr>
              <w:spacing w:line="0" w:lineRule="atLeast"/>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評量回饋</w:t>
            </w:r>
            <w:r w:rsidRPr="00E6496B">
              <w:rPr>
                <w:rFonts w:asciiTheme="minorEastAsia" w:eastAsiaTheme="minorEastAsia" w:hAnsiTheme="minorEastAsia"/>
                <w:sz w:val="20"/>
                <w:szCs w:val="20"/>
              </w:rPr>
              <w:t xml:space="preserve"> </w:t>
            </w:r>
          </w:p>
        </w:tc>
        <w:tc>
          <w:tcPr>
            <w:tcW w:w="3260" w:type="dxa"/>
            <w:tcBorders>
              <w:bottom w:val="single" w:sz="4" w:space="0" w:color="auto"/>
            </w:tcBorders>
            <w:vAlign w:val="center"/>
          </w:tcPr>
          <w:p w:rsidR="006371C4" w:rsidRPr="00E6496B" w:rsidRDefault="006371C4" w:rsidP="00A24201">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教師於教學過程之評量或定期學習成就評量之內容及方法，能</w:t>
            </w:r>
            <w:proofErr w:type="gramStart"/>
            <w:r w:rsidRPr="00E6496B">
              <w:rPr>
                <w:rFonts w:asciiTheme="minorEastAsia" w:eastAsiaTheme="minorEastAsia" w:hAnsiTheme="minorEastAsia" w:hint="eastAsia"/>
                <w:sz w:val="20"/>
                <w:szCs w:val="20"/>
              </w:rPr>
              <w:t>掌握課綱及</w:t>
            </w:r>
            <w:proofErr w:type="gramEnd"/>
            <w:r w:rsidRPr="00E6496B">
              <w:rPr>
                <w:rFonts w:asciiTheme="minorEastAsia" w:eastAsiaTheme="minorEastAsia" w:hAnsiTheme="minorEastAsia" w:hint="eastAsia"/>
                <w:sz w:val="20"/>
                <w:szCs w:val="20"/>
              </w:rPr>
              <w:t>課程計畫規劃之核心素養、學習內容與學習表現，並根據評量結果進行學習輔導或教學調整。</w:t>
            </w:r>
            <w:r w:rsidRPr="00E6496B">
              <w:rPr>
                <w:rFonts w:asciiTheme="minorEastAsia" w:eastAsiaTheme="minorEastAsia" w:hAnsiTheme="minorEastAsia"/>
                <w:sz w:val="20"/>
                <w:szCs w:val="20"/>
              </w:rPr>
              <w:t xml:space="preserve"> </w:t>
            </w:r>
          </w:p>
        </w:tc>
        <w:tc>
          <w:tcPr>
            <w:tcW w:w="3402" w:type="dxa"/>
            <w:gridSpan w:val="3"/>
            <w:vMerge w:val="restart"/>
          </w:tcPr>
          <w:p w:rsidR="006371C4" w:rsidRPr="00E6496B" w:rsidRDefault="006371C4" w:rsidP="00A24201">
            <w:pPr>
              <w:rPr>
                <w:rFonts w:asciiTheme="minorEastAsia" w:eastAsiaTheme="minorEastAsia" w:hAnsiTheme="minorEastAsia"/>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287"/>
        </w:trPr>
        <w:tc>
          <w:tcPr>
            <w:tcW w:w="397"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454" w:type="dxa"/>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pStyle w:val="Default"/>
              <w:ind w:left="400" w:hanging="400"/>
              <w:jc w:val="center"/>
              <w:rPr>
                <w:rFonts w:asciiTheme="minorEastAsia" w:eastAsiaTheme="minorEastAsia" w:hAnsiTheme="minorEastAsia"/>
                <w:sz w:val="20"/>
                <w:szCs w:val="20"/>
              </w:rPr>
            </w:pPr>
          </w:p>
        </w:tc>
        <w:tc>
          <w:tcPr>
            <w:tcW w:w="3260" w:type="dxa"/>
            <w:tcBorders>
              <w:bottom w:val="single" w:sz="4" w:space="0" w:color="auto"/>
            </w:tcBorders>
            <w:vAlign w:val="center"/>
          </w:tcPr>
          <w:p w:rsidR="006371C4" w:rsidRPr="00E6496B" w:rsidRDefault="006371C4" w:rsidP="00A24201">
            <w:pPr>
              <w:spacing w:line="240" w:lineRule="exact"/>
              <w:ind w:leftChars="-28" w:left="357" w:hangingChars="212" w:hanging="424"/>
              <w:rPr>
                <w:rFonts w:asciiTheme="minorEastAsia" w:eastAsiaTheme="minorEastAsia" w:hAnsiTheme="minorEastAsia"/>
                <w:sz w:val="20"/>
                <w:szCs w:val="20"/>
              </w:rPr>
            </w:pP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0</w:t>
            </w:r>
            <w:r w:rsidRPr="00E6496B">
              <w:rPr>
                <w:rFonts w:asciiTheme="minorEastAsia" w:eastAsiaTheme="minorEastAsia" w:hAnsiTheme="minorEastAsia"/>
                <w:sz w:val="20"/>
                <w:szCs w:val="20"/>
              </w:rPr>
              <w:t>.2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科目教學研究會、年級會議及各教師專業學習社群，能就各課程之教學實施情形進行對話、討論，適時改進課程與教學計畫及其實施。</w:t>
            </w:r>
            <w:r w:rsidRPr="00E6496B">
              <w:rPr>
                <w:rFonts w:asciiTheme="minorEastAsia" w:eastAsiaTheme="minorEastAsia" w:hAnsiTheme="minorEastAsia"/>
                <w:sz w:val="20"/>
                <w:szCs w:val="20"/>
              </w:rPr>
              <w:t xml:space="preserve"> </w:t>
            </w:r>
          </w:p>
        </w:tc>
        <w:tc>
          <w:tcPr>
            <w:tcW w:w="3402" w:type="dxa"/>
            <w:gridSpan w:val="3"/>
            <w:vMerge/>
          </w:tcPr>
          <w:p w:rsidR="006371C4" w:rsidRPr="00E6496B" w:rsidRDefault="006371C4" w:rsidP="00A24201">
            <w:pPr>
              <w:rPr>
                <w:rFonts w:asciiTheme="minorEastAsia" w:eastAsiaTheme="minorEastAsia" w:hAnsiTheme="minorEastAsia"/>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124"/>
        </w:trPr>
        <w:tc>
          <w:tcPr>
            <w:tcW w:w="851" w:type="dxa"/>
            <w:gridSpan w:val="2"/>
            <w:vMerge w:val="restart"/>
            <w:vAlign w:val="center"/>
          </w:tcPr>
          <w:p w:rsidR="006371C4" w:rsidRPr="00E6496B" w:rsidRDefault="006371C4"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課程</w:t>
            </w:r>
          </w:p>
          <w:p w:rsidR="006371C4" w:rsidRPr="00E6496B" w:rsidRDefault="006371C4" w:rsidP="00A24201">
            <w:pPr>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color w:val="000000" w:themeColor="text1"/>
                <w:sz w:val="20"/>
                <w:szCs w:val="20"/>
              </w:rPr>
              <w:t>效果</w:t>
            </w:r>
          </w:p>
        </w:tc>
        <w:tc>
          <w:tcPr>
            <w:tcW w:w="680" w:type="dxa"/>
            <w:vMerge w:val="restart"/>
            <w:vAlign w:val="center"/>
          </w:tcPr>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w:t>
            </w:r>
          </w:p>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素養</w:t>
            </w:r>
          </w:p>
          <w:p w:rsidR="006371C4" w:rsidRPr="00E6496B" w:rsidRDefault="006371C4" w:rsidP="00A24201">
            <w:pPr>
              <w:pStyle w:val="Default"/>
              <w:ind w:left="400" w:hanging="400"/>
              <w:jc w:val="center"/>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達成</w:t>
            </w:r>
          </w:p>
        </w:tc>
        <w:tc>
          <w:tcPr>
            <w:tcW w:w="3260" w:type="dxa"/>
            <w:vAlign w:val="center"/>
          </w:tcPr>
          <w:p w:rsidR="006371C4" w:rsidRPr="00E6496B" w:rsidRDefault="006371C4" w:rsidP="00A24201">
            <w:pPr>
              <w:pStyle w:val="Default"/>
              <w:spacing w:line="240" w:lineRule="exact"/>
              <w:ind w:left="400" w:hanging="400"/>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sz w:val="20"/>
                <w:szCs w:val="20"/>
              </w:rPr>
              <w:t>11</w:t>
            </w:r>
            <w:r w:rsidRPr="00E6496B">
              <w:rPr>
                <w:rFonts w:asciiTheme="minorEastAsia" w:eastAsiaTheme="minorEastAsia" w:hAnsiTheme="minorEastAsia"/>
                <w:sz w:val="20"/>
                <w:szCs w:val="20"/>
              </w:rPr>
              <w:t>.1</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學習階段</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年級學生於各領域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科目之學習結果表現，能達成各該領域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w:t>
            </w:r>
            <w:proofErr w:type="gramStart"/>
            <w:r w:rsidRPr="00E6496B">
              <w:rPr>
                <w:rFonts w:asciiTheme="minorEastAsia" w:eastAsiaTheme="minorEastAsia" w:hAnsiTheme="minorEastAsia" w:hint="eastAsia"/>
                <w:sz w:val="20"/>
                <w:szCs w:val="20"/>
              </w:rPr>
              <w:t>課綱訂</w:t>
            </w:r>
            <w:proofErr w:type="gramEnd"/>
            <w:r w:rsidRPr="00E6496B">
              <w:rPr>
                <w:rFonts w:asciiTheme="minorEastAsia" w:eastAsiaTheme="minorEastAsia" w:hAnsiTheme="minorEastAsia" w:hint="eastAsia"/>
                <w:sz w:val="20"/>
                <w:szCs w:val="20"/>
              </w:rPr>
              <w:t>定之本教育階段核心素養，</w:t>
            </w:r>
            <w:proofErr w:type="gramStart"/>
            <w:r w:rsidRPr="00E6496B">
              <w:rPr>
                <w:rFonts w:asciiTheme="minorEastAsia" w:eastAsiaTheme="minorEastAsia" w:hAnsiTheme="minorEastAsia" w:hint="eastAsia"/>
                <w:sz w:val="20"/>
                <w:szCs w:val="20"/>
              </w:rPr>
              <w:t>並精熟各</w:t>
            </w:r>
            <w:proofErr w:type="gramEnd"/>
            <w:r w:rsidRPr="00E6496B">
              <w:rPr>
                <w:rFonts w:asciiTheme="minorEastAsia" w:eastAsiaTheme="minorEastAsia" w:hAnsiTheme="minorEastAsia" w:hint="eastAsia"/>
                <w:sz w:val="20"/>
                <w:szCs w:val="20"/>
              </w:rPr>
              <w:t>學習重點。</w:t>
            </w:r>
          </w:p>
        </w:tc>
        <w:tc>
          <w:tcPr>
            <w:tcW w:w="3402" w:type="dxa"/>
            <w:gridSpan w:val="3"/>
            <w:vMerge w:val="restart"/>
          </w:tcPr>
          <w:p w:rsidR="006371C4" w:rsidRPr="00E6496B" w:rsidRDefault="006371C4" w:rsidP="00A24201">
            <w:pPr>
              <w:pStyle w:val="Default"/>
              <w:ind w:left="400" w:hanging="400"/>
              <w:rPr>
                <w:rFonts w:asciiTheme="minorEastAsia" w:eastAsiaTheme="minorEastAsia" w:hAnsiTheme="minorEastAsia"/>
                <w:sz w:val="20"/>
                <w:szCs w:val="20"/>
              </w:rPr>
            </w:pPr>
            <w:r w:rsidRPr="00E6496B">
              <w:rPr>
                <w:rFonts w:asciiTheme="minorEastAsia" w:eastAsiaTheme="minorEastAsia" w:hAnsiTheme="minorEastAsia"/>
                <w:sz w:val="20"/>
                <w:szCs w:val="20"/>
              </w:rPr>
              <w:t xml:space="preserve"> </w:t>
            </w: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1025"/>
        </w:trPr>
        <w:tc>
          <w:tcPr>
            <w:tcW w:w="851" w:type="dxa"/>
            <w:gridSpan w:val="2"/>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680" w:type="dxa"/>
            <w:vMerge/>
            <w:vAlign w:val="center"/>
          </w:tcPr>
          <w:p w:rsidR="006371C4" w:rsidRPr="00E6496B" w:rsidRDefault="006371C4" w:rsidP="00A24201">
            <w:pPr>
              <w:pStyle w:val="Default"/>
              <w:ind w:left="400" w:hanging="400"/>
              <w:jc w:val="center"/>
              <w:rPr>
                <w:rFonts w:asciiTheme="minorEastAsia" w:eastAsiaTheme="minorEastAsia" w:hAnsiTheme="minorEastAsia"/>
                <w:sz w:val="20"/>
                <w:szCs w:val="20"/>
              </w:rPr>
            </w:pPr>
          </w:p>
        </w:tc>
        <w:tc>
          <w:tcPr>
            <w:tcW w:w="3260" w:type="dxa"/>
            <w:vAlign w:val="center"/>
          </w:tcPr>
          <w:p w:rsidR="006371C4" w:rsidRPr="00E6496B" w:rsidRDefault="006371C4" w:rsidP="00A24201">
            <w:pPr>
              <w:pStyle w:val="Default"/>
              <w:spacing w:line="240" w:lineRule="exact"/>
              <w:ind w:left="400" w:hanging="400"/>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11.2</w:t>
            </w:r>
            <w:proofErr w:type="gramStart"/>
            <w:r w:rsidRPr="00E6496B">
              <w:rPr>
                <w:rFonts w:asciiTheme="minorEastAsia" w:eastAsiaTheme="minorEastAsia" w:hAnsiTheme="minorEastAsia" w:hint="eastAsia"/>
                <w:sz w:val="20"/>
                <w:szCs w:val="20"/>
              </w:rPr>
              <w:t>各</w:t>
            </w:r>
            <w:proofErr w:type="gramEnd"/>
            <w:r w:rsidRPr="00E6496B">
              <w:rPr>
                <w:rFonts w:asciiTheme="minorEastAsia" w:eastAsiaTheme="minorEastAsia" w:hAnsiTheme="minorEastAsia" w:hint="eastAsia"/>
                <w:sz w:val="20"/>
                <w:szCs w:val="20"/>
              </w:rPr>
              <w:t>領域</w:t>
            </w:r>
            <w:r w:rsidRPr="00E6496B">
              <w:rPr>
                <w:rFonts w:asciiTheme="minorEastAsia" w:eastAsiaTheme="minorEastAsia" w:hAnsiTheme="minorEastAsia"/>
                <w:sz w:val="20"/>
                <w:szCs w:val="20"/>
              </w:rPr>
              <w:t>/</w:t>
            </w:r>
            <w:proofErr w:type="gramStart"/>
            <w:r w:rsidRPr="00E6496B">
              <w:rPr>
                <w:rFonts w:asciiTheme="minorEastAsia" w:eastAsiaTheme="minorEastAsia" w:hAnsiTheme="minorEastAsia" w:hint="eastAsia"/>
                <w:sz w:val="20"/>
                <w:szCs w:val="20"/>
              </w:rPr>
              <w:t>科目課綱核心</w:t>
            </w:r>
            <w:proofErr w:type="gramEnd"/>
            <w:r w:rsidRPr="00E6496B">
              <w:rPr>
                <w:rFonts w:asciiTheme="minorEastAsia" w:eastAsiaTheme="minorEastAsia" w:hAnsiTheme="minorEastAsia" w:hint="eastAsia"/>
                <w:sz w:val="20"/>
                <w:szCs w:val="20"/>
              </w:rPr>
              <w:t>素養及學習重點以外之其他非意圖性學習結果，具教育之積極正向價值。</w:t>
            </w:r>
          </w:p>
        </w:tc>
        <w:tc>
          <w:tcPr>
            <w:tcW w:w="3402" w:type="dxa"/>
            <w:gridSpan w:val="3"/>
            <w:vMerge/>
          </w:tcPr>
          <w:p w:rsidR="006371C4" w:rsidRPr="00E6496B" w:rsidRDefault="006371C4" w:rsidP="00A24201">
            <w:pPr>
              <w:pStyle w:val="Default"/>
              <w:ind w:left="400" w:hanging="400"/>
              <w:rPr>
                <w:rFonts w:asciiTheme="minorEastAsia" w:eastAsiaTheme="minorEastAsia" w:hAnsiTheme="minorEastAsia"/>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489"/>
        </w:trPr>
        <w:tc>
          <w:tcPr>
            <w:tcW w:w="851" w:type="dxa"/>
            <w:gridSpan w:val="2"/>
            <w:vMerge/>
            <w:vAlign w:val="center"/>
          </w:tcPr>
          <w:p w:rsidR="006371C4" w:rsidRPr="00E6496B" w:rsidRDefault="006371C4" w:rsidP="00A24201">
            <w:pPr>
              <w:jc w:val="center"/>
              <w:rPr>
                <w:rFonts w:asciiTheme="minorEastAsia" w:eastAsiaTheme="minorEastAsia" w:hAnsiTheme="minorEastAsia"/>
                <w:color w:val="000000" w:themeColor="text1"/>
                <w:sz w:val="20"/>
                <w:szCs w:val="20"/>
              </w:rPr>
            </w:pPr>
          </w:p>
        </w:tc>
        <w:tc>
          <w:tcPr>
            <w:tcW w:w="680" w:type="dxa"/>
            <w:vAlign w:val="center"/>
          </w:tcPr>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12.</w:t>
            </w:r>
          </w:p>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持續</w:t>
            </w:r>
          </w:p>
          <w:p w:rsidR="006371C4" w:rsidRPr="00E6496B" w:rsidRDefault="006371C4" w:rsidP="00A24201">
            <w:pPr>
              <w:pStyle w:val="Default"/>
              <w:ind w:left="400" w:hanging="400"/>
              <w:jc w:val="center"/>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進展</w:t>
            </w:r>
            <w:r w:rsidRPr="00E6496B">
              <w:rPr>
                <w:rFonts w:asciiTheme="minorEastAsia" w:eastAsiaTheme="minorEastAsia" w:hAnsiTheme="minorEastAsia"/>
                <w:sz w:val="20"/>
                <w:szCs w:val="20"/>
              </w:rPr>
              <w:t xml:space="preserve"> </w:t>
            </w:r>
          </w:p>
        </w:tc>
        <w:tc>
          <w:tcPr>
            <w:tcW w:w="3260" w:type="dxa"/>
            <w:vAlign w:val="center"/>
          </w:tcPr>
          <w:p w:rsidR="006371C4" w:rsidRPr="00E6496B" w:rsidRDefault="006371C4" w:rsidP="00A24201">
            <w:pPr>
              <w:pStyle w:val="Default"/>
              <w:spacing w:line="240" w:lineRule="exact"/>
              <w:ind w:left="403" w:hanging="403"/>
              <w:rPr>
                <w:rFonts w:asciiTheme="minorEastAsia" w:eastAsiaTheme="minorEastAsia" w:hAnsiTheme="minorEastAsia"/>
                <w:sz w:val="20"/>
                <w:szCs w:val="20"/>
              </w:rPr>
            </w:pPr>
            <w:r w:rsidRPr="00E6496B">
              <w:rPr>
                <w:rFonts w:asciiTheme="minorEastAsia" w:eastAsiaTheme="minorEastAsia" w:hAnsiTheme="minorEastAsia" w:hint="eastAsia"/>
                <w:sz w:val="20"/>
                <w:szCs w:val="20"/>
              </w:rPr>
              <w:t>12</w:t>
            </w:r>
            <w:r w:rsidRPr="00E6496B">
              <w:rPr>
                <w:rFonts w:asciiTheme="minorEastAsia" w:eastAsiaTheme="minorEastAsia" w:hAnsiTheme="minorEastAsia"/>
                <w:sz w:val="20"/>
                <w:szCs w:val="20"/>
              </w:rPr>
              <w:t>.1</w:t>
            </w:r>
            <w:r w:rsidRPr="00E6496B">
              <w:rPr>
                <w:rFonts w:asciiTheme="minorEastAsia" w:eastAsiaTheme="minorEastAsia" w:hAnsiTheme="minorEastAsia" w:hint="eastAsia"/>
                <w:sz w:val="20"/>
                <w:szCs w:val="20"/>
              </w:rPr>
              <w:t>學生在各領域</w:t>
            </w:r>
            <w:r w:rsidRPr="00E6496B">
              <w:rPr>
                <w:rFonts w:asciiTheme="minorEastAsia" w:eastAsiaTheme="minorEastAsia" w:hAnsiTheme="minorEastAsia"/>
                <w:sz w:val="20"/>
                <w:szCs w:val="20"/>
              </w:rPr>
              <w:t>/</w:t>
            </w:r>
            <w:r w:rsidRPr="00E6496B">
              <w:rPr>
                <w:rFonts w:asciiTheme="minorEastAsia" w:eastAsiaTheme="minorEastAsia" w:hAnsiTheme="minorEastAsia" w:hint="eastAsia"/>
                <w:sz w:val="20"/>
                <w:szCs w:val="20"/>
              </w:rPr>
              <w:t>科目之學習結果表現，於各年級及學習階段具持續進展之現象。</w:t>
            </w:r>
            <w:r w:rsidRPr="00E6496B">
              <w:rPr>
                <w:rFonts w:asciiTheme="minorEastAsia" w:eastAsiaTheme="minorEastAsia" w:hAnsiTheme="minorEastAsia"/>
                <w:sz w:val="20"/>
                <w:szCs w:val="20"/>
              </w:rPr>
              <w:t xml:space="preserve"> </w:t>
            </w:r>
          </w:p>
        </w:tc>
        <w:tc>
          <w:tcPr>
            <w:tcW w:w="3402" w:type="dxa"/>
            <w:gridSpan w:val="3"/>
          </w:tcPr>
          <w:p w:rsidR="006371C4" w:rsidRPr="00E6496B" w:rsidRDefault="006371C4" w:rsidP="00A24201">
            <w:pPr>
              <w:pStyle w:val="Default"/>
              <w:ind w:left="400" w:hanging="400"/>
              <w:rPr>
                <w:rFonts w:asciiTheme="minorEastAsia" w:eastAsiaTheme="minorEastAsia" w:hAnsiTheme="minorEastAsia"/>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6" w:type="dxa"/>
          </w:tcPr>
          <w:p w:rsidR="006371C4" w:rsidRPr="00E6496B" w:rsidRDefault="006371C4" w:rsidP="00A24201">
            <w:pPr>
              <w:widowControl/>
              <w:rPr>
                <w:rFonts w:asciiTheme="minorEastAsia" w:eastAsiaTheme="minorEastAsia" w:hAnsiTheme="minorEastAsia"/>
                <w:color w:val="000000" w:themeColor="text1"/>
                <w:sz w:val="20"/>
                <w:szCs w:val="20"/>
              </w:rPr>
            </w:pPr>
          </w:p>
        </w:tc>
        <w:tc>
          <w:tcPr>
            <w:tcW w:w="425" w:type="dxa"/>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6371C4" w:rsidRPr="00E6496B" w:rsidTr="00B45CAB">
        <w:trPr>
          <w:gridAfter w:val="1"/>
          <w:wAfter w:w="29" w:type="dxa"/>
          <w:trHeight w:val="775"/>
        </w:trPr>
        <w:tc>
          <w:tcPr>
            <w:tcW w:w="851" w:type="dxa"/>
            <w:gridSpan w:val="2"/>
          </w:tcPr>
          <w:p w:rsidR="006371C4" w:rsidRPr="00E6496B" w:rsidRDefault="006371C4" w:rsidP="00A24201">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w:t>
            </w:r>
          </w:p>
          <w:p w:rsidR="006371C4" w:rsidRPr="00E6496B" w:rsidRDefault="006371C4" w:rsidP="00A24201">
            <w:pPr>
              <w:widowControl/>
              <w:rPr>
                <w:rFonts w:asciiTheme="minorEastAsia" w:eastAsiaTheme="minorEastAsia" w:hAnsiTheme="minorEastAsia"/>
                <w:color w:val="000000" w:themeColor="text1"/>
                <w:sz w:val="20"/>
                <w:szCs w:val="20"/>
              </w:rPr>
            </w:pPr>
          </w:p>
          <w:p w:rsidR="006371C4" w:rsidRPr="00E6496B" w:rsidRDefault="006371C4" w:rsidP="00B45CAB">
            <w:pPr>
              <w:widowControl/>
              <w:rPr>
                <w:rFonts w:asciiTheme="minorEastAsia" w:eastAsiaTheme="minorEastAsia" w:hAnsiTheme="minorEastAsia"/>
                <w:color w:val="000000" w:themeColor="text1"/>
                <w:sz w:val="20"/>
                <w:szCs w:val="20"/>
              </w:rPr>
            </w:pPr>
            <w:r w:rsidRPr="00E6496B">
              <w:rPr>
                <w:rFonts w:asciiTheme="minorEastAsia" w:eastAsiaTheme="minorEastAsia" w:hAnsiTheme="minorEastAsia" w:hint="eastAsia"/>
                <w:color w:val="000000" w:themeColor="text1"/>
                <w:sz w:val="20"/>
                <w:szCs w:val="20"/>
              </w:rPr>
              <w:t xml:space="preserve">    )</w:t>
            </w:r>
            <w:r w:rsidR="00B45CAB" w:rsidRPr="00E6496B">
              <w:rPr>
                <w:rFonts w:asciiTheme="minorEastAsia" w:eastAsiaTheme="minorEastAsia" w:hAnsiTheme="minorEastAsia" w:hint="eastAsia"/>
                <w:color w:val="000000" w:themeColor="text1"/>
                <w:sz w:val="20"/>
                <w:szCs w:val="20"/>
              </w:rPr>
              <w:t xml:space="preserve"> 領域</w:t>
            </w:r>
            <w:r w:rsidRPr="00E6496B">
              <w:rPr>
                <w:rFonts w:asciiTheme="minorEastAsia" w:eastAsiaTheme="minorEastAsia" w:hAnsiTheme="minorEastAsia" w:hint="eastAsia"/>
                <w:color w:val="000000" w:themeColor="text1"/>
                <w:sz w:val="20"/>
                <w:szCs w:val="20"/>
              </w:rPr>
              <w:t>學習</w:t>
            </w:r>
            <w:r w:rsidR="00B45CAB">
              <w:rPr>
                <w:rFonts w:asciiTheme="minorEastAsia" w:eastAsiaTheme="minorEastAsia" w:hAnsiTheme="minorEastAsia" w:hint="eastAsia"/>
                <w:color w:val="000000" w:themeColor="text1"/>
                <w:sz w:val="20"/>
                <w:szCs w:val="20"/>
              </w:rPr>
              <w:t>課程</w:t>
            </w:r>
            <w:r w:rsidRPr="00E6496B">
              <w:rPr>
                <w:rFonts w:asciiTheme="minorEastAsia" w:eastAsiaTheme="minorEastAsia" w:hAnsiTheme="minorEastAsia" w:hint="eastAsia"/>
                <w:color w:val="000000" w:themeColor="text1"/>
                <w:sz w:val="20"/>
                <w:szCs w:val="20"/>
              </w:rPr>
              <w:t>綜合性課程評鑑紀錄</w:t>
            </w:r>
            <w:r w:rsidR="0045195B">
              <w:rPr>
                <w:rFonts w:asciiTheme="minorEastAsia" w:eastAsiaTheme="minorEastAsia" w:hAnsiTheme="minorEastAsia" w:hint="eastAsia"/>
                <w:color w:val="000000" w:themeColor="text1"/>
                <w:kern w:val="0"/>
                <w:sz w:val="20"/>
                <w:szCs w:val="20"/>
              </w:rPr>
              <w:t>與建議</w:t>
            </w:r>
          </w:p>
        </w:tc>
        <w:tc>
          <w:tcPr>
            <w:tcW w:w="9043" w:type="dxa"/>
            <w:gridSpan w:val="9"/>
          </w:tcPr>
          <w:p w:rsidR="006371C4" w:rsidRPr="00E6496B" w:rsidRDefault="006371C4" w:rsidP="00A24201">
            <w:pPr>
              <w:widowControl/>
              <w:rPr>
                <w:rFonts w:asciiTheme="minorEastAsia" w:eastAsiaTheme="minorEastAsia" w:hAnsiTheme="minorEastAsia"/>
                <w:color w:val="000000" w:themeColor="text1"/>
                <w:sz w:val="20"/>
                <w:szCs w:val="20"/>
              </w:rPr>
            </w:pPr>
          </w:p>
        </w:tc>
      </w:tr>
      <w:tr w:rsidR="00B45CAB" w:rsidRPr="00E6496B" w:rsidTr="00B45CAB">
        <w:trPr>
          <w:trHeight w:val="775"/>
        </w:trPr>
        <w:tc>
          <w:tcPr>
            <w:tcW w:w="851" w:type="dxa"/>
            <w:gridSpan w:val="2"/>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設計</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proofErr w:type="gramStart"/>
            <w:r>
              <w:rPr>
                <w:rFonts w:asciiTheme="minorEastAsia" w:eastAsiaTheme="minorEastAsia" w:hAnsiTheme="minorEastAsia" w:hint="eastAsia"/>
                <w:color w:val="000000" w:themeColor="text1"/>
                <w:sz w:val="20"/>
                <w:szCs w:val="20"/>
              </w:rPr>
              <w:t>一</w:t>
            </w:r>
            <w:proofErr w:type="gramEnd"/>
          </w:p>
        </w:tc>
        <w:tc>
          <w:tcPr>
            <w:tcW w:w="4010" w:type="dxa"/>
            <w:gridSpan w:val="3"/>
            <w:vAlign w:val="center"/>
          </w:tcPr>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Pr="00E6496B" w:rsidRDefault="00B45CAB" w:rsidP="00B45CAB">
            <w:pPr>
              <w:widowControl/>
              <w:jc w:val="center"/>
              <w:rPr>
                <w:rFonts w:asciiTheme="minorEastAsia" w:eastAsiaTheme="minorEastAsia" w:hAnsiTheme="minorEastAsia"/>
                <w:color w:val="000000" w:themeColor="text1"/>
                <w:sz w:val="20"/>
                <w:szCs w:val="20"/>
              </w:rPr>
            </w:pPr>
          </w:p>
        </w:tc>
        <w:tc>
          <w:tcPr>
            <w:tcW w:w="951" w:type="dxa"/>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設計</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照片二</w:t>
            </w:r>
          </w:p>
        </w:tc>
        <w:tc>
          <w:tcPr>
            <w:tcW w:w="4111" w:type="dxa"/>
            <w:gridSpan w:val="6"/>
            <w:vAlign w:val="center"/>
          </w:tcPr>
          <w:p w:rsidR="00B45CAB" w:rsidRPr="00E6496B" w:rsidRDefault="00B45CAB" w:rsidP="00B45CAB">
            <w:pPr>
              <w:widowControl/>
              <w:jc w:val="center"/>
              <w:rPr>
                <w:rFonts w:asciiTheme="minorEastAsia" w:eastAsiaTheme="minorEastAsia" w:hAnsiTheme="minorEastAsia"/>
                <w:color w:val="000000" w:themeColor="text1"/>
                <w:sz w:val="20"/>
                <w:szCs w:val="20"/>
              </w:rPr>
            </w:pPr>
          </w:p>
        </w:tc>
      </w:tr>
      <w:tr w:rsidR="00B45CAB" w:rsidRPr="00E6496B" w:rsidTr="00B45CAB">
        <w:trPr>
          <w:trHeight w:val="775"/>
        </w:trPr>
        <w:tc>
          <w:tcPr>
            <w:tcW w:w="851" w:type="dxa"/>
            <w:gridSpan w:val="2"/>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實施前準備</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proofErr w:type="gramStart"/>
            <w:r>
              <w:rPr>
                <w:rFonts w:asciiTheme="minorEastAsia" w:eastAsiaTheme="minorEastAsia" w:hAnsiTheme="minorEastAsia" w:hint="eastAsia"/>
                <w:color w:val="000000" w:themeColor="text1"/>
                <w:sz w:val="20"/>
                <w:szCs w:val="20"/>
              </w:rPr>
              <w:t>一</w:t>
            </w:r>
            <w:proofErr w:type="gramEnd"/>
          </w:p>
        </w:tc>
        <w:tc>
          <w:tcPr>
            <w:tcW w:w="4010" w:type="dxa"/>
            <w:gridSpan w:val="3"/>
            <w:vAlign w:val="center"/>
          </w:tcPr>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Pr="00E6496B" w:rsidRDefault="00B45CAB" w:rsidP="00B45CAB">
            <w:pPr>
              <w:widowControl/>
              <w:jc w:val="center"/>
              <w:rPr>
                <w:rFonts w:asciiTheme="minorEastAsia" w:eastAsiaTheme="minorEastAsia" w:hAnsiTheme="minorEastAsia"/>
                <w:color w:val="000000" w:themeColor="text1"/>
                <w:sz w:val="20"/>
                <w:szCs w:val="20"/>
              </w:rPr>
            </w:pPr>
          </w:p>
        </w:tc>
        <w:tc>
          <w:tcPr>
            <w:tcW w:w="951" w:type="dxa"/>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實施前準備</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照片二</w:t>
            </w:r>
          </w:p>
        </w:tc>
        <w:tc>
          <w:tcPr>
            <w:tcW w:w="4111" w:type="dxa"/>
            <w:gridSpan w:val="6"/>
            <w:vAlign w:val="center"/>
          </w:tcPr>
          <w:p w:rsidR="00B45CAB" w:rsidRPr="00E6496B" w:rsidRDefault="00B45CAB" w:rsidP="00B45CAB">
            <w:pPr>
              <w:widowControl/>
              <w:jc w:val="center"/>
              <w:rPr>
                <w:rFonts w:asciiTheme="minorEastAsia" w:eastAsiaTheme="minorEastAsia" w:hAnsiTheme="minorEastAsia"/>
                <w:color w:val="000000" w:themeColor="text1"/>
                <w:sz w:val="20"/>
                <w:szCs w:val="20"/>
              </w:rPr>
            </w:pPr>
          </w:p>
        </w:tc>
      </w:tr>
      <w:tr w:rsidR="00B45CAB" w:rsidRPr="00E6496B" w:rsidTr="00B45CAB">
        <w:trPr>
          <w:trHeight w:val="775"/>
        </w:trPr>
        <w:tc>
          <w:tcPr>
            <w:tcW w:w="851" w:type="dxa"/>
            <w:gridSpan w:val="2"/>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proofErr w:type="gramStart"/>
            <w:r>
              <w:rPr>
                <w:rFonts w:asciiTheme="minorEastAsia" w:eastAsiaTheme="minorEastAsia" w:hAnsiTheme="minorEastAsia" w:hint="eastAsia"/>
                <w:color w:val="000000" w:themeColor="text1"/>
                <w:sz w:val="20"/>
                <w:szCs w:val="20"/>
              </w:rPr>
              <w:t>一</w:t>
            </w:r>
            <w:proofErr w:type="gramEnd"/>
          </w:p>
        </w:tc>
        <w:tc>
          <w:tcPr>
            <w:tcW w:w="4010" w:type="dxa"/>
            <w:gridSpan w:val="3"/>
            <w:vAlign w:val="center"/>
          </w:tcPr>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Pr="00E6496B" w:rsidRDefault="00B45CAB" w:rsidP="00B45CAB">
            <w:pPr>
              <w:widowControl/>
              <w:jc w:val="center"/>
              <w:rPr>
                <w:rFonts w:asciiTheme="minorEastAsia" w:eastAsiaTheme="minorEastAsia" w:hAnsiTheme="minorEastAsia"/>
                <w:color w:val="000000" w:themeColor="text1"/>
                <w:sz w:val="20"/>
                <w:szCs w:val="20"/>
              </w:rPr>
            </w:pPr>
          </w:p>
        </w:tc>
        <w:tc>
          <w:tcPr>
            <w:tcW w:w="951" w:type="dxa"/>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實施</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照片二</w:t>
            </w:r>
          </w:p>
        </w:tc>
        <w:tc>
          <w:tcPr>
            <w:tcW w:w="4111" w:type="dxa"/>
            <w:gridSpan w:val="6"/>
            <w:vAlign w:val="center"/>
          </w:tcPr>
          <w:p w:rsidR="00B45CAB" w:rsidRPr="00E6496B" w:rsidRDefault="00B45CAB" w:rsidP="00B45CAB">
            <w:pPr>
              <w:widowControl/>
              <w:jc w:val="center"/>
              <w:rPr>
                <w:rFonts w:asciiTheme="minorEastAsia" w:eastAsiaTheme="minorEastAsia" w:hAnsiTheme="minorEastAsia"/>
                <w:color w:val="000000" w:themeColor="text1"/>
                <w:sz w:val="20"/>
                <w:szCs w:val="20"/>
              </w:rPr>
            </w:pPr>
          </w:p>
        </w:tc>
      </w:tr>
      <w:tr w:rsidR="00B45CAB" w:rsidRPr="00E6496B" w:rsidTr="00B45CAB">
        <w:trPr>
          <w:trHeight w:val="775"/>
        </w:trPr>
        <w:tc>
          <w:tcPr>
            <w:tcW w:w="851" w:type="dxa"/>
            <w:gridSpan w:val="2"/>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效果</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w:t>
            </w:r>
            <w:proofErr w:type="gramStart"/>
            <w:r>
              <w:rPr>
                <w:rFonts w:asciiTheme="minorEastAsia" w:eastAsiaTheme="minorEastAsia" w:hAnsiTheme="minorEastAsia" w:hint="eastAsia"/>
                <w:color w:val="000000" w:themeColor="text1"/>
                <w:sz w:val="20"/>
                <w:szCs w:val="20"/>
              </w:rPr>
              <w:t>一</w:t>
            </w:r>
            <w:proofErr w:type="gramEnd"/>
          </w:p>
        </w:tc>
        <w:tc>
          <w:tcPr>
            <w:tcW w:w="4010" w:type="dxa"/>
            <w:gridSpan w:val="3"/>
            <w:vAlign w:val="center"/>
          </w:tcPr>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Default="00B45CAB" w:rsidP="00B45CAB">
            <w:pPr>
              <w:widowControl/>
              <w:jc w:val="center"/>
              <w:rPr>
                <w:rFonts w:asciiTheme="minorEastAsia" w:eastAsiaTheme="minorEastAsia" w:hAnsiTheme="minorEastAsia"/>
                <w:color w:val="000000" w:themeColor="text1"/>
                <w:sz w:val="20"/>
                <w:szCs w:val="20"/>
              </w:rPr>
            </w:pPr>
          </w:p>
          <w:p w:rsidR="00B45CAB" w:rsidRPr="00E6496B" w:rsidRDefault="00B45CAB" w:rsidP="00B45CAB">
            <w:pPr>
              <w:widowControl/>
              <w:jc w:val="center"/>
              <w:rPr>
                <w:rFonts w:asciiTheme="minorEastAsia" w:eastAsiaTheme="minorEastAsia" w:hAnsiTheme="minorEastAsia"/>
                <w:color w:val="000000" w:themeColor="text1"/>
                <w:sz w:val="20"/>
                <w:szCs w:val="20"/>
              </w:rPr>
            </w:pPr>
          </w:p>
        </w:tc>
        <w:tc>
          <w:tcPr>
            <w:tcW w:w="951" w:type="dxa"/>
            <w:vAlign w:val="center"/>
          </w:tcPr>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效果</w:t>
            </w:r>
          </w:p>
          <w:p w:rsidR="00B45CA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階段</w:t>
            </w:r>
          </w:p>
          <w:p w:rsidR="00B45CAB" w:rsidRPr="00E6496B" w:rsidRDefault="00B45CAB" w:rsidP="00B45CAB">
            <w:pPr>
              <w:widowControl/>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照片二</w:t>
            </w:r>
          </w:p>
        </w:tc>
        <w:tc>
          <w:tcPr>
            <w:tcW w:w="4111" w:type="dxa"/>
            <w:gridSpan w:val="6"/>
            <w:vAlign w:val="center"/>
          </w:tcPr>
          <w:p w:rsidR="00B45CAB" w:rsidRPr="00E6496B" w:rsidRDefault="00B45CAB" w:rsidP="00B45CAB">
            <w:pPr>
              <w:widowControl/>
              <w:jc w:val="center"/>
              <w:rPr>
                <w:rFonts w:asciiTheme="minorEastAsia" w:eastAsiaTheme="minorEastAsia" w:hAnsiTheme="minorEastAsia"/>
                <w:color w:val="000000" w:themeColor="text1"/>
                <w:sz w:val="20"/>
                <w:szCs w:val="20"/>
              </w:rPr>
            </w:pPr>
          </w:p>
        </w:tc>
      </w:tr>
    </w:tbl>
    <w:p w:rsidR="006371C4" w:rsidRPr="00E6496B" w:rsidRDefault="006371C4" w:rsidP="006371C4">
      <w:pPr>
        <w:rPr>
          <w:rFonts w:asciiTheme="minorEastAsia" w:eastAsiaTheme="minorEastAsia" w:hAnsiTheme="minorEastAsia"/>
        </w:rPr>
      </w:pPr>
    </w:p>
    <w:p w:rsidR="003212C1" w:rsidRPr="006371C4" w:rsidRDefault="003212C1"/>
    <w:sectPr w:rsidR="003212C1" w:rsidRPr="006371C4" w:rsidSect="006371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67" w:rsidRDefault="003B4267" w:rsidP="00B45CAB">
      <w:r>
        <w:separator/>
      </w:r>
    </w:p>
  </w:endnote>
  <w:endnote w:type="continuationSeparator" w:id="0">
    <w:p w:rsidR="003B4267" w:rsidRDefault="003B4267" w:rsidP="00B4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67" w:rsidRDefault="003B4267" w:rsidP="00B45CAB">
      <w:r>
        <w:separator/>
      </w:r>
    </w:p>
  </w:footnote>
  <w:footnote w:type="continuationSeparator" w:id="0">
    <w:p w:rsidR="003B4267" w:rsidRDefault="003B4267" w:rsidP="00B45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893"/>
    <w:multiLevelType w:val="hybridMultilevel"/>
    <w:tmpl w:val="DCF2ABD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C4"/>
    <w:rsid w:val="000E7173"/>
    <w:rsid w:val="003212C1"/>
    <w:rsid w:val="00383C8E"/>
    <w:rsid w:val="003B4267"/>
    <w:rsid w:val="0045195B"/>
    <w:rsid w:val="006371C4"/>
    <w:rsid w:val="007C4F44"/>
    <w:rsid w:val="00B45CAB"/>
    <w:rsid w:val="00D01DC2"/>
    <w:rsid w:val="00D40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BE4FC-0F8D-4555-BA3F-08DE2831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1C4"/>
    <w:pPr>
      <w:widowControl w:val="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1C4"/>
    <w:pPr>
      <w:ind w:leftChars="200" w:left="480"/>
    </w:pPr>
  </w:style>
  <w:style w:type="table" w:styleId="a4">
    <w:name w:val="Table Grid"/>
    <w:basedOn w:val="a1"/>
    <w:uiPriority w:val="59"/>
    <w:rsid w:val="006371C4"/>
    <w:rPr>
      <w:rFonts w:ascii="Times New Roman" w:eastAsia="標楷體"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1C4"/>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B45CAB"/>
    <w:pPr>
      <w:tabs>
        <w:tab w:val="center" w:pos="4153"/>
        <w:tab w:val="right" w:pos="8306"/>
      </w:tabs>
      <w:snapToGrid w:val="0"/>
    </w:pPr>
    <w:rPr>
      <w:sz w:val="20"/>
      <w:szCs w:val="20"/>
    </w:rPr>
  </w:style>
  <w:style w:type="character" w:customStyle="1" w:styleId="a6">
    <w:name w:val="頁首 字元"/>
    <w:basedOn w:val="a0"/>
    <w:link w:val="a5"/>
    <w:uiPriority w:val="99"/>
    <w:rsid w:val="00B45CAB"/>
    <w:rPr>
      <w:rFonts w:ascii="Times New Roman" w:eastAsia="標楷體" w:hAnsi="Times New Roman"/>
      <w:sz w:val="20"/>
      <w:szCs w:val="20"/>
    </w:rPr>
  </w:style>
  <w:style w:type="paragraph" w:styleId="a7">
    <w:name w:val="footer"/>
    <w:basedOn w:val="a"/>
    <w:link w:val="a8"/>
    <w:uiPriority w:val="99"/>
    <w:unhideWhenUsed/>
    <w:rsid w:val="00B45CAB"/>
    <w:pPr>
      <w:tabs>
        <w:tab w:val="center" w:pos="4153"/>
        <w:tab w:val="right" w:pos="8306"/>
      </w:tabs>
      <w:snapToGrid w:val="0"/>
    </w:pPr>
    <w:rPr>
      <w:sz w:val="20"/>
      <w:szCs w:val="20"/>
    </w:rPr>
  </w:style>
  <w:style w:type="character" w:customStyle="1" w:styleId="a8">
    <w:name w:val="頁尾 字元"/>
    <w:basedOn w:val="a0"/>
    <w:link w:val="a7"/>
    <w:uiPriority w:val="99"/>
    <w:rsid w:val="00B45CAB"/>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2020-02-25T13:06:00Z</dcterms:created>
  <dcterms:modified xsi:type="dcterms:W3CDTF">2020-02-25T13:55:00Z</dcterms:modified>
</cp:coreProperties>
</file>