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DE8" w:rsidRPr="009509C9" w:rsidRDefault="009509C9" w:rsidP="00F16DE8">
      <w:pPr>
        <w:adjustRightInd w:val="0"/>
        <w:snapToGrid w:val="0"/>
        <w:spacing w:beforeLines="25" w:before="90" w:afterLines="25" w:after="90"/>
        <w:jc w:val="center"/>
        <w:rPr>
          <w:rFonts w:ascii="標楷體" w:eastAsia="標楷體" w:hAnsi="標楷體"/>
          <w:color w:val="000000"/>
          <w:sz w:val="32"/>
          <w:szCs w:val="28"/>
          <w:u w:val="single"/>
        </w:rPr>
      </w:pPr>
      <w:r w:rsidRPr="009509C9">
        <w:rPr>
          <w:rFonts w:ascii="標楷體" w:eastAsia="標楷體" w:hAnsi="標楷體" w:hint="eastAsia"/>
          <w:snapToGrid w:val="0"/>
          <w:kern w:val="0"/>
          <w:sz w:val="32"/>
          <w:szCs w:val="28"/>
        </w:rPr>
        <w:t>嘉義</w:t>
      </w:r>
      <w:r w:rsidR="00DC1C8F" w:rsidRPr="009509C9">
        <w:rPr>
          <w:rFonts w:ascii="標楷體" w:eastAsia="標楷體" w:hAnsi="標楷體"/>
          <w:snapToGrid w:val="0"/>
          <w:kern w:val="0"/>
          <w:sz w:val="32"/>
          <w:szCs w:val="28"/>
        </w:rPr>
        <w:t>縣</w:t>
      </w:r>
      <w:r>
        <w:rPr>
          <w:rFonts w:ascii="標楷體" w:eastAsia="標楷體" w:hAnsi="標楷體" w:hint="eastAsia"/>
          <w:snapToGrid w:val="0"/>
          <w:kern w:val="0"/>
          <w:sz w:val="32"/>
          <w:szCs w:val="28"/>
        </w:rPr>
        <w:t xml:space="preserve"> </w:t>
      </w:r>
      <w:r w:rsidRPr="009509C9">
        <w:rPr>
          <w:rFonts w:ascii="標楷體" w:eastAsia="標楷體" w:hAnsi="標楷體" w:hint="eastAsia"/>
          <w:snapToGrid w:val="0"/>
          <w:kern w:val="0"/>
          <w:sz w:val="32"/>
          <w:szCs w:val="28"/>
        </w:rPr>
        <w:t>111</w:t>
      </w:r>
      <w:r w:rsidR="00DC1C8F" w:rsidRPr="009509C9">
        <w:rPr>
          <w:rFonts w:ascii="標楷體" w:eastAsia="標楷體" w:hAnsi="標楷體"/>
          <w:snapToGrid w:val="0"/>
          <w:kern w:val="0"/>
          <w:sz w:val="32"/>
          <w:szCs w:val="28"/>
        </w:rPr>
        <w:t>學年度 第</w:t>
      </w:r>
      <w:r w:rsidR="00EB3D16" w:rsidRPr="009509C9">
        <w:rPr>
          <w:rFonts w:ascii="標楷體" w:eastAsia="標楷體" w:hAnsi="標楷體" w:hint="eastAsia"/>
          <w:snapToGrid w:val="0"/>
          <w:kern w:val="0"/>
          <w:sz w:val="32"/>
          <w:szCs w:val="28"/>
        </w:rPr>
        <w:t>二</w:t>
      </w:r>
      <w:r w:rsidR="00DC1C8F" w:rsidRPr="009509C9">
        <w:rPr>
          <w:rFonts w:ascii="標楷體" w:eastAsia="標楷體" w:hAnsi="標楷體"/>
          <w:snapToGrid w:val="0"/>
          <w:kern w:val="0"/>
          <w:sz w:val="32"/>
          <w:szCs w:val="28"/>
        </w:rPr>
        <w:t xml:space="preserve">學期 </w:t>
      </w:r>
      <w:r w:rsidRPr="009509C9">
        <w:rPr>
          <w:rFonts w:ascii="標楷體" w:eastAsia="標楷體" w:hAnsi="標楷體" w:hint="eastAsia"/>
          <w:snapToGrid w:val="0"/>
          <w:kern w:val="0"/>
          <w:sz w:val="32"/>
          <w:szCs w:val="28"/>
        </w:rPr>
        <w:t xml:space="preserve">豐山實驗教育學校 </w:t>
      </w:r>
      <w:r w:rsidR="002D5609">
        <w:rPr>
          <w:rFonts w:ascii="標楷體" w:eastAsia="標楷體" w:hAnsi="標楷體" w:hint="eastAsia"/>
          <w:snapToGrid w:val="0"/>
          <w:kern w:val="0"/>
          <w:sz w:val="32"/>
          <w:szCs w:val="28"/>
        </w:rPr>
        <w:t>中</w:t>
      </w:r>
      <w:bookmarkStart w:id="0" w:name="_GoBack"/>
      <w:bookmarkEnd w:id="0"/>
      <w:r w:rsidR="00EA0A5E" w:rsidRPr="009509C9">
        <w:rPr>
          <w:rFonts w:ascii="標楷體" w:eastAsia="標楷體" w:hAnsi="標楷體" w:hint="eastAsia"/>
          <w:snapToGrid w:val="0"/>
          <w:kern w:val="0"/>
          <w:sz w:val="32"/>
          <w:szCs w:val="28"/>
        </w:rPr>
        <w:t>年級</w:t>
      </w:r>
      <w:r w:rsidR="00EB3D16" w:rsidRPr="009509C9">
        <w:rPr>
          <w:rFonts w:ascii="標楷體" w:eastAsia="標楷體" w:hAnsi="標楷體" w:hint="eastAsia"/>
          <w:snapToGrid w:val="0"/>
          <w:kern w:val="0"/>
          <w:sz w:val="32"/>
          <w:szCs w:val="28"/>
        </w:rPr>
        <w:t xml:space="preserve"> 國語</w:t>
      </w:r>
      <w:r w:rsidR="00DC1C8F" w:rsidRPr="009509C9">
        <w:rPr>
          <w:rFonts w:ascii="標楷體" w:eastAsia="標楷體" w:hAnsi="標楷體"/>
          <w:bCs/>
          <w:snapToGrid w:val="0"/>
          <w:kern w:val="0"/>
          <w:sz w:val="32"/>
          <w:szCs w:val="28"/>
        </w:rPr>
        <w:t xml:space="preserve">領域教學計畫表　　</w:t>
      </w:r>
      <w:r w:rsidR="00DC1C8F" w:rsidRPr="009509C9">
        <w:rPr>
          <w:rFonts w:ascii="標楷體" w:eastAsia="標楷體" w:hAnsi="標楷體"/>
          <w:snapToGrid w:val="0"/>
          <w:kern w:val="0"/>
          <w:sz w:val="32"/>
          <w:szCs w:val="28"/>
        </w:rPr>
        <w:t>設計者：</w:t>
      </w:r>
      <w:r w:rsidRPr="009509C9">
        <w:rPr>
          <w:rFonts w:ascii="標楷體" w:eastAsia="標楷體" w:hAnsi="標楷體" w:hint="eastAsia"/>
          <w:snapToGrid w:val="0"/>
          <w:kern w:val="0"/>
          <w:sz w:val="32"/>
          <w:szCs w:val="28"/>
        </w:rPr>
        <w:t>莊雅如</w:t>
      </w:r>
    </w:p>
    <w:p w:rsidR="00FF30D0" w:rsidRDefault="00FF30D0" w:rsidP="00FF30D0">
      <w:pPr>
        <w:numPr>
          <w:ilvl w:val="1"/>
          <w:numId w:val="2"/>
        </w:numPr>
        <w:jc w:val="both"/>
        <w:rPr>
          <w:rFonts w:ascii="標楷體" w:eastAsia="標楷體" w:hAnsi="標楷體"/>
          <w:color w:val="000000"/>
          <w:sz w:val="28"/>
          <w:szCs w:val="28"/>
        </w:rPr>
      </w:pPr>
      <w:r>
        <w:rPr>
          <w:rFonts w:ascii="標楷體" w:eastAsia="標楷體" w:hAnsi="標楷體"/>
          <w:color w:val="000000"/>
          <w:sz w:val="28"/>
          <w:szCs w:val="28"/>
        </w:rPr>
        <w:t>課程架構圖:</w:t>
      </w:r>
    </w:p>
    <w:p w:rsidR="00EB3D16" w:rsidRPr="00F87EC3" w:rsidRDefault="00A05BEF" w:rsidP="00BC3E5A">
      <w:pPr>
        <w:adjustRightInd w:val="0"/>
        <w:snapToGrid w:val="0"/>
        <w:spacing w:line="0" w:lineRule="atLeast"/>
        <w:jc w:val="both"/>
        <w:rPr>
          <w:snapToGrid w:val="0"/>
          <w:kern w:val="0"/>
          <w:sz w:val="20"/>
          <w:szCs w:val="20"/>
        </w:rPr>
      </w:pPr>
      <w:r>
        <w:rPr>
          <w:noProof/>
        </w:rPr>
        <mc:AlternateContent>
          <mc:Choice Requires="wpg">
            <w:drawing>
              <wp:inline distT="0" distB="0" distL="0" distR="0" wp14:anchorId="04C6C5F3" wp14:editId="58A4A8AF">
                <wp:extent cx="5548394" cy="5756943"/>
                <wp:effectExtent l="19050" t="19050" r="14605" b="15240"/>
                <wp:docPr id="18" name="群組 18"/>
                <wp:cNvGraphicFramePr/>
                <a:graphic xmlns:a="http://schemas.openxmlformats.org/drawingml/2006/main">
                  <a:graphicData uri="http://schemas.microsoft.com/office/word/2010/wordprocessingGroup">
                    <wpg:wgp>
                      <wpg:cNvGrpSpPr/>
                      <wpg:grpSpPr bwMode="auto">
                        <a:xfrm>
                          <a:off x="0" y="0"/>
                          <a:ext cx="5548394" cy="5756943"/>
                          <a:chOff x="0" y="318"/>
                          <a:chExt cx="8426" cy="8883"/>
                        </a:xfrm>
                      </wpg:grpSpPr>
                      <wps:wsp>
                        <wps:cNvPr id="42" name="Line 3"/>
                        <wps:cNvCnPr/>
                        <wps:spPr bwMode="auto">
                          <a:xfrm flipV="1">
                            <a:off x="1188" y="4299"/>
                            <a:ext cx="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4"/>
                        <wps:cNvCnPr/>
                        <wps:spPr bwMode="auto">
                          <a:xfrm>
                            <a:off x="1713" y="1194"/>
                            <a:ext cx="15" cy="76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5"/>
                        <wps:cNvCnPr/>
                        <wps:spPr bwMode="auto">
                          <a:xfrm flipV="1">
                            <a:off x="1728" y="1209"/>
                            <a:ext cx="38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6"/>
                        <wps:cNvCnPr/>
                        <wps:spPr bwMode="auto">
                          <a:xfrm flipV="1">
                            <a:off x="1728" y="3114"/>
                            <a:ext cx="38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Line 7"/>
                        <wps:cNvCnPr/>
                        <wps:spPr bwMode="auto">
                          <a:xfrm flipV="1">
                            <a:off x="1728" y="5379"/>
                            <a:ext cx="38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Line 8"/>
                        <wps:cNvCnPr/>
                        <wps:spPr bwMode="auto">
                          <a:xfrm flipV="1">
                            <a:off x="1728" y="7179"/>
                            <a:ext cx="38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9"/>
                        <wps:cNvSpPr txBox="1">
                          <a:spLocks noChangeArrowheads="1"/>
                        </wps:cNvSpPr>
                        <wps:spPr bwMode="auto">
                          <a:xfrm>
                            <a:off x="0" y="3699"/>
                            <a:ext cx="1440" cy="1065"/>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400" w:lineRule="exact"/>
                                <w:rPr>
                                  <w:rFonts w:ascii="新細明體" w:hAnsi="新細明體"/>
                                  <w:sz w:val="28"/>
                                  <w:szCs w:val="28"/>
                                </w:rPr>
                              </w:pPr>
                              <w:r>
                                <w:rPr>
                                  <w:rFonts w:ascii="新細明體" w:hAnsi="新細明體" w:hint="eastAsia"/>
                                  <w:sz w:val="28"/>
                                  <w:szCs w:val="28"/>
                                </w:rPr>
                                <w:t>國語3下</w:t>
                              </w:r>
                            </w:p>
                            <w:p w:rsidR="004D0755" w:rsidRDefault="00A05BEF" w:rsidP="00DD6BB5">
                              <w:pPr>
                                <w:spacing w:line="400" w:lineRule="exact"/>
                              </w:pPr>
                              <w:r>
                                <w:rPr>
                                  <w:rFonts w:ascii="新細明體" w:hAnsi="新細明體" w:hint="eastAsia"/>
                                  <w:sz w:val="28"/>
                                  <w:szCs w:val="28"/>
                                </w:rPr>
                                <w:t>(第6冊)</w:t>
                              </w:r>
                            </w:p>
                          </w:txbxContent>
                        </wps:txbx>
                        <wps:bodyPr rot="0" vert="horz" wrap="square" lIns="91440" tIns="45720" rIns="91440" bIns="45720" anchor="t" anchorCtr="0" upright="1">
                          <a:noAutofit/>
                        </wps:bodyPr>
                      </wps:wsp>
                      <wps:wsp>
                        <wps:cNvPr id="49" name="Text Box 10"/>
                        <wps:cNvSpPr txBox="1">
                          <a:spLocks noChangeArrowheads="1"/>
                        </wps:cNvSpPr>
                        <wps:spPr bwMode="auto">
                          <a:xfrm>
                            <a:off x="2061" y="849"/>
                            <a:ext cx="1560" cy="1065"/>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400" w:lineRule="exact"/>
                                <w:rPr>
                                  <w:rFonts w:ascii="新細明體" w:hAnsi="新細明體"/>
                                  <w:szCs w:val="28"/>
                                </w:rPr>
                              </w:pPr>
                              <w:r>
                                <w:rPr>
                                  <w:rFonts w:ascii="新細明體" w:hAnsi="新細明體" w:hint="eastAsia"/>
                                  <w:szCs w:val="28"/>
                                </w:rPr>
                                <w:t>第壹單元</w:t>
                              </w:r>
                            </w:p>
                            <w:p w:rsidR="004D0755" w:rsidRDefault="00A05BEF" w:rsidP="00DD6BB5">
                              <w:pPr>
                                <w:spacing w:line="400" w:lineRule="exact"/>
                                <w:rPr>
                                  <w:rFonts w:ascii="新細明體" w:hAnsi="新細明體"/>
                                  <w:sz w:val="32"/>
                                </w:rPr>
                              </w:pPr>
                              <w:r>
                                <w:rPr>
                                  <w:rFonts w:ascii="新細明體" w:hAnsi="新細明體" w:hint="eastAsia"/>
                                  <w:szCs w:val="28"/>
                                </w:rPr>
                                <w:t>人物組曲</w:t>
                              </w:r>
                            </w:p>
                            <w:p w:rsidR="004D0755" w:rsidRDefault="004410F6" w:rsidP="00DD6BB5">
                              <w:pPr>
                                <w:spacing w:line="400" w:lineRule="exact"/>
                              </w:pPr>
                            </w:p>
                          </w:txbxContent>
                        </wps:txbx>
                        <wps:bodyPr rot="0" vert="horz" wrap="square" lIns="91440" tIns="45720" rIns="91440" bIns="45720" anchor="t" anchorCtr="0" upright="1">
                          <a:noAutofit/>
                        </wps:bodyPr>
                      </wps:wsp>
                      <wps:wsp>
                        <wps:cNvPr id="50" name="Text Box 11"/>
                        <wps:cNvSpPr txBox="1">
                          <a:spLocks noChangeArrowheads="1"/>
                        </wps:cNvSpPr>
                        <wps:spPr bwMode="auto">
                          <a:xfrm>
                            <a:off x="2076" y="2559"/>
                            <a:ext cx="1575" cy="1080"/>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400" w:lineRule="exact"/>
                                <w:rPr>
                                  <w:rFonts w:ascii="新細明體" w:hAnsi="新細明體"/>
                                  <w:szCs w:val="28"/>
                                </w:rPr>
                              </w:pPr>
                              <w:r>
                                <w:rPr>
                                  <w:rFonts w:ascii="新細明體" w:hAnsi="新細明體" w:hint="eastAsia"/>
                                  <w:szCs w:val="28"/>
                                </w:rPr>
                                <w:t>第貳單元</w:t>
                              </w:r>
                            </w:p>
                            <w:p w:rsidR="004D0755" w:rsidRDefault="00A05BEF" w:rsidP="00DD6BB5">
                              <w:pPr>
                                <w:spacing w:line="400" w:lineRule="exact"/>
                              </w:pPr>
                              <w:r>
                                <w:rPr>
                                  <w:rFonts w:ascii="新細明體" w:hAnsi="新細明體" w:hint="eastAsia"/>
                                  <w:szCs w:val="28"/>
                                </w:rPr>
                                <w:t>臺灣風景畫</w:t>
                              </w:r>
                            </w:p>
                          </w:txbxContent>
                        </wps:txbx>
                        <wps:bodyPr rot="0" vert="horz" wrap="square" lIns="91440" tIns="45720" rIns="91440" bIns="45720" anchor="t" anchorCtr="0" upright="1">
                          <a:noAutofit/>
                        </wps:bodyPr>
                      </wps:wsp>
                      <wps:wsp>
                        <wps:cNvPr id="51" name="Text Box 12"/>
                        <wps:cNvSpPr txBox="1">
                          <a:spLocks noChangeArrowheads="1"/>
                        </wps:cNvSpPr>
                        <wps:spPr bwMode="auto">
                          <a:xfrm>
                            <a:off x="2088" y="4839"/>
                            <a:ext cx="1575" cy="1140"/>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400" w:lineRule="exact"/>
                                <w:rPr>
                                  <w:rFonts w:ascii="新細明體" w:hAnsi="新細明體"/>
                                  <w:szCs w:val="28"/>
                                </w:rPr>
                              </w:pPr>
                              <w:r>
                                <w:rPr>
                                  <w:rFonts w:ascii="新細明體" w:hAnsi="新細明體" w:hint="eastAsia"/>
                                  <w:szCs w:val="28"/>
                                </w:rPr>
                                <w:t>第參單元</w:t>
                              </w:r>
                            </w:p>
                            <w:p w:rsidR="004D0755" w:rsidRDefault="00A05BEF" w:rsidP="00DD6BB5">
                              <w:pPr>
                                <w:spacing w:line="400" w:lineRule="exact"/>
                              </w:pPr>
                              <w:r>
                                <w:rPr>
                                  <w:rFonts w:ascii="新細明體" w:hAnsi="新細明體" w:hint="eastAsia"/>
                                  <w:szCs w:val="28"/>
                                </w:rPr>
                                <w:t>生活小智慧</w:t>
                              </w:r>
                            </w:p>
                          </w:txbxContent>
                        </wps:txbx>
                        <wps:bodyPr rot="0" vert="horz" wrap="square" lIns="91440" tIns="45720" rIns="91440" bIns="45720" anchor="t" anchorCtr="0" upright="1">
                          <a:noAutofit/>
                        </wps:bodyPr>
                      </wps:wsp>
                      <wps:wsp>
                        <wps:cNvPr id="52" name="Text Box 13"/>
                        <wps:cNvSpPr txBox="1">
                          <a:spLocks noChangeArrowheads="1"/>
                        </wps:cNvSpPr>
                        <wps:spPr bwMode="auto">
                          <a:xfrm>
                            <a:off x="2016" y="6564"/>
                            <a:ext cx="1575" cy="1065"/>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400" w:lineRule="exact"/>
                                <w:rPr>
                                  <w:rFonts w:ascii="新細明體" w:hAnsi="新細明體"/>
                                  <w:szCs w:val="28"/>
                                </w:rPr>
                              </w:pPr>
                              <w:r>
                                <w:rPr>
                                  <w:rFonts w:ascii="新細明體" w:hAnsi="新細明體" w:hint="eastAsia"/>
                                  <w:szCs w:val="28"/>
                                </w:rPr>
                                <w:t>第肆單元</w:t>
                              </w:r>
                            </w:p>
                            <w:p w:rsidR="004D0755" w:rsidRDefault="00A05BEF" w:rsidP="00DD6BB5">
                              <w:pPr>
                                <w:spacing w:line="400" w:lineRule="exact"/>
                              </w:pPr>
                              <w:r>
                                <w:rPr>
                                  <w:rFonts w:ascii="新細明體" w:hAnsi="新細明體" w:hint="eastAsia"/>
                                  <w:szCs w:val="28"/>
                                </w:rPr>
                                <w:t>奇幻故事屋</w:t>
                              </w:r>
                            </w:p>
                          </w:txbxContent>
                        </wps:txbx>
                        <wps:bodyPr rot="0" vert="horz" wrap="square" lIns="91440" tIns="45720" rIns="91440" bIns="45720" anchor="t" anchorCtr="0" upright="1">
                          <a:noAutofit/>
                        </wps:bodyPr>
                      </wps:wsp>
                      <wps:wsp>
                        <wps:cNvPr id="53" name="Text Box 14"/>
                        <wps:cNvSpPr txBox="1">
                          <a:spLocks noChangeArrowheads="1"/>
                        </wps:cNvSpPr>
                        <wps:spPr bwMode="auto">
                          <a:xfrm>
                            <a:off x="3976" y="318"/>
                            <a:ext cx="4450" cy="1596"/>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320" w:lineRule="exact"/>
                                <w:rPr>
                                  <w:rFonts w:ascii="新細明體" w:hAnsi="新細明體"/>
                                  <w:szCs w:val="28"/>
                                </w:rPr>
                              </w:pPr>
                              <w:r>
                                <w:rPr>
                                  <w:rFonts w:ascii="新細明體" w:hAnsi="新細明體" w:hint="eastAsia"/>
                                  <w:szCs w:val="28"/>
                                </w:rPr>
                                <w:t>第一課  拔不起來的筆</w:t>
                              </w:r>
                            </w:p>
                            <w:p w:rsidR="004D0755" w:rsidRDefault="00A05BEF" w:rsidP="00DD6BB5">
                              <w:pPr>
                                <w:spacing w:line="320" w:lineRule="exact"/>
                                <w:rPr>
                                  <w:rFonts w:ascii="新細明體" w:hAnsi="新細明體"/>
                                  <w:szCs w:val="28"/>
                                </w:rPr>
                              </w:pPr>
                              <w:r>
                                <w:rPr>
                                  <w:rFonts w:ascii="新細明體" w:hAnsi="新細明體" w:hint="eastAsia"/>
                                  <w:szCs w:val="28"/>
                                </w:rPr>
                                <w:t>第二課  還差一點</w:t>
                              </w:r>
                            </w:p>
                            <w:p w:rsidR="004D0755" w:rsidRDefault="00A05BEF" w:rsidP="00DD6BB5">
                              <w:pPr>
                                <w:spacing w:line="320" w:lineRule="exact"/>
                                <w:rPr>
                                  <w:rFonts w:ascii="新細明體" w:hAnsi="新細明體"/>
                                  <w:szCs w:val="28"/>
                                </w:rPr>
                              </w:pPr>
                              <w:r>
                                <w:rPr>
                                  <w:rFonts w:ascii="新細明體" w:hAnsi="新細明體" w:hint="eastAsia"/>
                                  <w:szCs w:val="28"/>
                                </w:rPr>
                                <w:t>第三課  用膝蓋跳舞的女孩</w:t>
                              </w:r>
                            </w:p>
                            <w:p w:rsidR="004D0755" w:rsidRDefault="00A05BEF" w:rsidP="00DD6BB5">
                              <w:pPr>
                                <w:spacing w:line="320" w:lineRule="exact"/>
                              </w:pPr>
                              <w:r w:rsidRPr="00BE45B0">
                                <w:rPr>
                                  <w:rFonts w:hint="eastAsia"/>
                                </w:rPr>
                                <w:t>統整活動</w:t>
                              </w:r>
                              <w:r>
                                <w:rPr>
                                  <w:rFonts w:hint="eastAsia"/>
                                </w:rPr>
                                <w:t>一</w:t>
                              </w:r>
                            </w:p>
                          </w:txbxContent>
                        </wps:txbx>
                        <wps:bodyPr rot="0" vert="horz" wrap="square" lIns="91440" tIns="45720" rIns="91440" bIns="45720" anchor="t" anchorCtr="0" upright="1">
                          <a:noAutofit/>
                        </wps:bodyPr>
                      </wps:wsp>
                      <wps:wsp>
                        <wps:cNvPr id="54" name="Text Box 15"/>
                        <wps:cNvSpPr txBox="1">
                          <a:spLocks noChangeArrowheads="1"/>
                        </wps:cNvSpPr>
                        <wps:spPr bwMode="auto">
                          <a:xfrm>
                            <a:off x="3976" y="2199"/>
                            <a:ext cx="4450" cy="1560"/>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320" w:lineRule="exact"/>
                                <w:rPr>
                                  <w:rFonts w:ascii="新細明體" w:hAnsi="新細明體"/>
                                  <w:szCs w:val="28"/>
                                </w:rPr>
                              </w:pPr>
                              <w:r>
                                <w:rPr>
                                  <w:rFonts w:ascii="新細明體" w:hAnsi="新細明體" w:hint="eastAsia"/>
                                  <w:szCs w:val="28"/>
                                </w:rPr>
                                <w:t>第四課　靜靜的淡水河</w:t>
                              </w:r>
                            </w:p>
                            <w:p w:rsidR="004D0755" w:rsidRDefault="00A05BEF" w:rsidP="00DD6BB5">
                              <w:pPr>
                                <w:spacing w:line="320" w:lineRule="exact"/>
                                <w:rPr>
                                  <w:rFonts w:ascii="新細明體" w:hAnsi="新細明體"/>
                                  <w:szCs w:val="28"/>
                                </w:rPr>
                              </w:pPr>
                              <w:r>
                                <w:rPr>
                                  <w:rFonts w:ascii="新細明體" w:hAnsi="新細明體" w:hint="eastAsia"/>
                                  <w:szCs w:val="28"/>
                                </w:rPr>
                                <w:t>第五課　茶鄉鹿谷</w:t>
                              </w:r>
                            </w:p>
                            <w:p w:rsidR="004D0755" w:rsidRDefault="00A05BEF" w:rsidP="00DD6BB5">
                              <w:pPr>
                                <w:spacing w:line="320" w:lineRule="exact"/>
                                <w:rPr>
                                  <w:rFonts w:ascii="新細明體" w:hAnsi="新細明體"/>
                                  <w:szCs w:val="28"/>
                                </w:rPr>
                              </w:pPr>
                              <w:r>
                                <w:rPr>
                                  <w:rFonts w:ascii="新細明體" w:hAnsi="新細明體" w:hint="eastAsia"/>
                                  <w:szCs w:val="28"/>
                                </w:rPr>
                                <w:t>第六課　月世界</w:t>
                              </w:r>
                            </w:p>
                            <w:p w:rsidR="004D0755" w:rsidRDefault="00A05BEF" w:rsidP="00DD6BB5">
                              <w:pPr>
                                <w:spacing w:line="320" w:lineRule="exact"/>
                              </w:pPr>
                              <w:r w:rsidRPr="00BE45B0">
                                <w:rPr>
                                  <w:rFonts w:hint="eastAsia"/>
                                </w:rPr>
                                <w:t>統整活動</w:t>
                              </w:r>
                              <w:r>
                                <w:rPr>
                                  <w:rFonts w:ascii="新細明體" w:hAnsi="新細明體" w:hint="eastAsia"/>
                                  <w:szCs w:val="28"/>
                                </w:rPr>
                                <w:t>二</w:t>
                              </w:r>
                            </w:p>
                          </w:txbxContent>
                        </wps:txbx>
                        <wps:bodyPr rot="0" vert="horz" wrap="square" lIns="91440" tIns="45720" rIns="91440" bIns="45720" anchor="t" anchorCtr="0" upright="1">
                          <a:noAutofit/>
                        </wps:bodyPr>
                      </wps:wsp>
                      <wps:wsp>
                        <wps:cNvPr id="55" name="Text Box 16"/>
                        <wps:cNvSpPr txBox="1">
                          <a:spLocks noChangeArrowheads="1"/>
                        </wps:cNvSpPr>
                        <wps:spPr bwMode="auto">
                          <a:xfrm>
                            <a:off x="3888" y="4659"/>
                            <a:ext cx="4450" cy="1662"/>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320" w:lineRule="exact"/>
                                <w:rPr>
                                  <w:rFonts w:ascii="新細明體" w:hAnsi="新細明體"/>
                                  <w:szCs w:val="28"/>
                                </w:rPr>
                              </w:pPr>
                              <w:r>
                                <w:rPr>
                                  <w:rFonts w:ascii="新細明體" w:hAnsi="新細明體" w:hint="eastAsia"/>
                                  <w:szCs w:val="28"/>
                                </w:rPr>
                                <w:t>第七課　做泡菜</w:t>
                              </w:r>
                            </w:p>
                            <w:p w:rsidR="004D0755" w:rsidRDefault="00A05BEF" w:rsidP="00DD6BB5">
                              <w:pPr>
                                <w:spacing w:line="320" w:lineRule="exact"/>
                                <w:rPr>
                                  <w:rFonts w:ascii="新細明體" w:hAnsi="新細明體"/>
                                  <w:szCs w:val="28"/>
                                </w:rPr>
                              </w:pPr>
                              <w:r>
                                <w:rPr>
                                  <w:rFonts w:ascii="新細明體" w:hAnsi="新細明體" w:hint="eastAsia"/>
                                  <w:szCs w:val="28"/>
                                </w:rPr>
                                <w:t>第八課　便利貼的妙用</w:t>
                              </w:r>
                            </w:p>
                            <w:p w:rsidR="004D0755" w:rsidRDefault="00A05BEF" w:rsidP="00DD6BB5">
                              <w:pPr>
                                <w:spacing w:line="320" w:lineRule="exact"/>
                                <w:rPr>
                                  <w:rFonts w:ascii="新細明體" w:hAnsi="新細明體"/>
                                  <w:szCs w:val="28"/>
                                </w:rPr>
                              </w:pPr>
                              <w:r>
                                <w:rPr>
                                  <w:rFonts w:ascii="新細明體" w:hAnsi="新細明體" w:hint="eastAsia"/>
                                  <w:szCs w:val="28"/>
                                </w:rPr>
                                <w:t>第九課　就愛兩兩在一起</w:t>
                              </w:r>
                            </w:p>
                            <w:p w:rsidR="004D0755" w:rsidRDefault="00A05BEF" w:rsidP="00DD6BB5">
                              <w:pPr>
                                <w:spacing w:line="320" w:lineRule="exact"/>
                              </w:pPr>
                              <w:r w:rsidRPr="00BE45B0">
                                <w:rPr>
                                  <w:rFonts w:hint="eastAsia"/>
                                </w:rPr>
                                <w:t>統整活動</w:t>
                              </w:r>
                              <w:r>
                                <w:rPr>
                                  <w:rFonts w:ascii="新細明體" w:hAnsi="新細明體" w:hint="eastAsia"/>
                                  <w:szCs w:val="28"/>
                                </w:rPr>
                                <w:t>三</w:t>
                              </w:r>
                            </w:p>
                          </w:txbxContent>
                        </wps:txbx>
                        <wps:bodyPr rot="0" vert="horz" wrap="square" lIns="91440" tIns="45720" rIns="91440" bIns="45720" anchor="t" anchorCtr="0" upright="1">
                          <a:noAutofit/>
                        </wps:bodyPr>
                      </wps:wsp>
                      <wps:wsp>
                        <wps:cNvPr id="56" name="Text Box 17"/>
                        <wps:cNvSpPr txBox="1">
                          <a:spLocks noChangeArrowheads="1"/>
                        </wps:cNvSpPr>
                        <wps:spPr bwMode="auto">
                          <a:xfrm>
                            <a:off x="3888" y="6639"/>
                            <a:ext cx="4450" cy="1620"/>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320" w:lineRule="exact"/>
                                <w:rPr>
                                  <w:rFonts w:ascii="新細明體" w:hAnsi="新細明體"/>
                                  <w:szCs w:val="28"/>
                                </w:rPr>
                              </w:pPr>
                              <w:r>
                                <w:rPr>
                                  <w:rFonts w:ascii="新細明體" w:hAnsi="新細明體" w:hint="eastAsia"/>
                                  <w:szCs w:val="28"/>
                                </w:rPr>
                                <w:t>第十課    飛行員和小王子</w:t>
                              </w:r>
                            </w:p>
                            <w:p w:rsidR="004D0755" w:rsidRDefault="00A05BEF" w:rsidP="00DD6BB5">
                              <w:pPr>
                                <w:spacing w:line="320" w:lineRule="exact"/>
                                <w:rPr>
                                  <w:rFonts w:ascii="新細明體" w:hAnsi="新細明體"/>
                                  <w:szCs w:val="28"/>
                                </w:rPr>
                              </w:pPr>
                              <w:r>
                                <w:rPr>
                                  <w:rFonts w:ascii="新細明體" w:hAnsi="新細明體" w:hint="eastAsia"/>
                                  <w:szCs w:val="28"/>
                                </w:rPr>
                                <w:t>第十一課　畫龍點睛</w:t>
                              </w:r>
                            </w:p>
                            <w:p w:rsidR="004D0755" w:rsidRDefault="00A05BEF" w:rsidP="00DD6BB5">
                              <w:pPr>
                                <w:spacing w:line="320" w:lineRule="exact"/>
                                <w:rPr>
                                  <w:rFonts w:ascii="新細明體" w:hAnsi="新細明體"/>
                                  <w:szCs w:val="28"/>
                                </w:rPr>
                              </w:pPr>
                              <w:r>
                                <w:rPr>
                                  <w:rFonts w:ascii="新細明體" w:hAnsi="新細明體" w:hint="eastAsia"/>
                                  <w:szCs w:val="28"/>
                                </w:rPr>
                                <w:t>第十二課　掉進一個兔子洞</w:t>
                              </w:r>
                            </w:p>
                            <w:p w:rsidR="004D0755" w:rsidRDefault="00A05BEF" w:rsidP="00DD6BB5">
                              <w:pPr>
                                <w:spacing w:line="320" w:lineRule="exact"/>
                              </w:pPr>
                              <w:r w:rsidRPr="00BE45B0">
                                <w:rPr>
                                  <w:rFonts w:hint="eastAsia"/>
                                </w:rPr>
                                <w:t>統整活動</w:t>
                              </w:r>
                              <w:r>
                                <w:rPr>
                                  <w:rFonts w:ascii="新細明體" w:hAnsi="新細明體" w:hint="eastAsia"/>
                                  <w:szCs w:val="28"/>
                                </w:rPr>
                                <w:t>四</w:t>
                              </w:r>
                            </w:p>
                          </w:txbxContent>
                        </wps:txbx>
                        <wps:bodyPr rot="0" vert="horz" wrap="square" lIns="91440" tIns="45720" rIns="91440" bIns="45720" anchor="t" anchorCtr="0" upright="1">
                          <a:noAutofit/>
                        </wps:bodyPr>
                      </wps:wsp>
                      <wps:wsp>
                        <wps:cNvPr id="57" name="Text Box 18"/>
                        <wps:cNvSpPr txBox="1">
                          <a:spLocks noChangeArrowheads="1"/>
                        </wps:cNvSpPr>
                        <wps:spPr bwMode="auto">
                          <a:xfrm>
                            <a:off x="2088" y="3939"/>
                            <a:ext cx="4450" cy="540"/>
                          </a:xfrm>
                          <a:prstGeom prst="rect">
                            <a:avLst/>
                          </a:prstGeom>
                          <a:solidFill>
                            <a:srgbClr val="FFFFFF"/>
                          </a:solidFill>
                          <a:ln w="38100" cmpd="dbl">
                            <a:solidFill>
                              <a:srgbClr val="000000"/>
                            </a:solidFill>
                            <a:miter lim="800000"/>
                            <a:headEnd/>
                            <a:tailEnd/>
                          </a:ln>
                        </wps:spPr>
                        <wps:txbx>
                          <w:txbxContent>
                            <w:p w:rsidR="004D0755" w:rsidRDefault="00A05BEF" w:rsidP="00DD6BB5">
                              <w:pPr>
                                <w:spacing w:line="320" w:lineRule="exact"/>
                                <w:rPr>
                                  <w:rFonts w:ascii="新細明體" w:hAnsi="新細明體"/>
                                  <w:szCs w:val="28"/>
                                </w:rPr>
                              </w:pPr>
                              <w:r>
                                <w:rPr>
                                  <w:rFonts w:ascii="新細明體" w:hAnsi="新細明體" w:hint="eastAsia"/>
                                  <w:szCs w:val="28"/>
                                </w:rPr>
                                <w:t>愛閱讀一 熱愛昆蟲的法布爾</w:t>
                              </w:r>
                            </w:p>
                            <w:p w:rsidR="004D0755" w:rsidRDefault="004410F6" w:rsidP="00DD6BB5">
                              <w:pPr>
                                <w:rPr>
                                  <w:szCs w:val="28"/>
                                </w:rPr>
                              </w:pPr>
                            </w:p>
                          </w:txbxContent>
                        </wps:txbx>
                        <wps:bodyPr rot="0" vert="horz" wrap="square" lIns="91440" tIns="45720" rIns="91440" bIns="45720" anchor="t" anchorCtr="0" upright="1">
                          <a:noAutofit/>
                        </wps:bodyPr>
                      </wps:wsp>
                      <wps:wsp>
                        <wps:cNvPr id="58" name="Text Box 19"/>
                        <wps:cNvSpPr txBox="1">
                          <a:spLocks noChangeArrowheads="1"/>
                        </wps:cNvSpPr>
                        <wps:spPr bwMode="auto">
                          <a:xfrm>
                            <a:off x="2076" y="8603"/>
                            <a:ext cx="3017" cy="598"/>
                          </a:xfrm>
                          <a:prstGeom prst="rect">
                            <a:avLst/>
                          </a:prstGeom>
                          <a:solidFill>
                            <a:srgbClr val="FFFFFF"/>
                          </a:solidFill>
                          <a:ln w="38100" cmpd="dbl">
                            <a:solidFill>
                              <a:srgbClr val="000000"/>
                            </a:solidFill>
                            <a:miter lim="800000"/>
                            <a:headEnd/>
                            <a:tailEnd/>
                          </a:ln>
                        </wps:spPr>
                        <wps:txbx>
                          <w:txbxContent>
                            <w:p w:rsidR="004D0755" w:rsidRPr="00DD6BB5" w:rsidRDefault="00A05BEF" w:rsidP="00DD6BB5">
                              <w:pPr>
                                <w:spacing w:line="320" w:lineRule="exact"/>
                                <w:rPr>
                                  <w:rFonts w:ascii="新細明體" w:hAnsi="新細明體"/>
                                  <w:szCs w:val="28"/>
                                </w:rPr>
                              </w:pPr>
                              <w:r>
                                <w:rPr>
                                  <w:rFonts w:ascii="新細明體" w:hAnsi="新細明體" w:hint="eastAsia"/>
                                  <w:szCs w:val="28"/>
                                </w:rPr>
                                <w:t>愛閱讀二  巨人傳說</w:t>
                              </w:r>
                            </w:p>
                          </w:txbxContent>
                        </wps:txbx>
                        <wps:bodyPr rot="0" vert="horz" wrap="square" lIns="91440" tIns="45720" rIns="91440" bIns="45720" anchor="t" anchorCtr="0" upright="1">
                          <a:noAutofit/>
                        </wps:bodyPr>
                      </wps:wsp>
                      <wps:wsp>
                        <wps:cNvPr id="59" name="Line 20"/>
                        <wps:cNvCnPr/>
                        <wps:spPr bwMode="auto">
                          <a:xfrm flipV="1">
                            <a:off x="1728" y="8799"/>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C6C5F3" id="群組 18" o:spid="_x0000_s1026" style="width:436.9pt;height:453.3pt;mso-position-horizontal-relative:char;mso-position-vertical-relative:line" coordorigin=",318" coordsize="8426,8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">
                <v:line id="Line 3" o:spid="_x0000_s1027" style="position:absolute;flip:y;visibility:visible;mso-wrap-style:square" from="1188,4299" to="2288,4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" strokeweight="1.5pt"/>
                <v:line id="Line 4" o:spid="_x0000_s1028" style="position:absolute;visibility:visible;mso-wrap-style:square" from="1713,1194" to="1728,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5" o:spid="_x0000_s1029" style="position:absolute;flip:y;visibility:visible;mso-wrap-style:square" from="1728,1209" to="5532,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" strokeweight="1.5pt"/>
                <v:line id="Line 6" o:spid="_x0000_s1030" style="position:absolute;flip:y;visibility:visible;mso-wrap-style:square" from="1728,3114" to="553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ZLxwwAAANsAAAAPAAAAZHJzL2Rvd25yZXYueG1sRI9BawIx&#10;FITvBf9DeIK3mlWsyG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IeGS8cMAAADbAAAADwAA&#10;AAAAAAAAAAAAAAAHAgAAZHJzL2Rvd25yZXYueG1sUEsFBgAAAAADAAMAtwAAAPcCAAAAAA==&#10;" strokeweight="1.5pt"/>
                <v:line id="Line 7" o:spid="_x0000_s1031" style="position:absolute;flip:y;visibility:visible;mso-wrap-style:square" from="1728,5379" to="5532,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yGwgAAANsAAAAPAAAAZHJzL2Rvd25yZXYueG1sRI9Bi8Iw&#10;FITvC/6H8ARva6os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DRMwyGwgAAANsAAAAPAAAA&#10;AAAAAAAAAAAAAAcCAABkcnMvZG93bnJldi54bWxQSwUGAAAAAAMAAwC3AAAA9gIAAAAA&#10;" strokeweight="1.5pt"/>
                <v:line id="Line 8" o:spid="_x0000_s1032" style="position:absolute;flip:y;visibility:visible;mso-wrap-style:square" from="1728,7179" to="5532,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kdwwAAANsAAAAPAAAAZHJzL2Rvd25yZXYueG1sRI9BawIx&#10;FITvBf9DeIK3mlXE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vn+pHcMAAADbAAAADwAA&#10;AAAAAAAAAAAAAAAHAgAAZHJzL2Rvd25yZXYueG1sUEsFBgAAAAADAAMAtwAAAPcCAAAAAA==&#10;" strokeweight="1.5pt"/>
                <v:shapetype id="_x0000_t202" coordsize="21600,21600" o:spt="202" path="m,l,21600r21600,l21600,xe">
                  <v:stroke joinstyle="miter"/>
                  <v:path gradientshapeok="t" o:connecttype="rect"/>
                </v:shapetype>
                <v:shape id="Text Box 9" o:spid="_x0000_s1033" type="#_x0000_t202" style="position:absolute;top:3699;width:144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" strokeweight="3pt">
                  <v:stroke linestyle="thinThin"/>
                  <v:textbox>
                    <w:txbxContent>
                      <w:p w:rsidR="004D0755" w:rsidRDefault="00A05BEF" w:rsidP="00DD6BB5">
                        <w:pPr>
                          <w:spacing w:line="400" w:lineRule="exact"/>
                          <w:rPr>
                            <w:rFonts w:ascii="新細明體" w:hAnsi="新細明體"/>
                            <w:sz w:val="28"/>
                            <w:szCs w:val="28"/>
                          </w:rPr>
                        </w:pPr>
                        <w:r>
                          <w:rPr>
                            <w:rFonts w:ascii="新細明體" w:hAnsi="新細明體" w:hint="eastAsia"/>
                            <w:sz w:val="28"/>
                            <w:szCs w:val="28"/>
                          </w:rPr>
                          <w:t>國語3下</w:t>
                        </w:r>
                      </w:p>
                      <w:p w:rsidR="004D0755" w:rsidRDefault="00A05BEF" w:rsidP="00DD6BB5">
                        <w:pPr>
                          <w:spacing w:line="400" w:lineRule="exact"/>
                        </w:pPr>
                        <w:r>
                          <w:rPr>
                            <w:rFonts w:ascii="新細明體" w:hAnsi="新細明體" w:hint="eastAsia"/>
                            <w:sz w:val="28"/>
                            <w:szCs w:val="28"/>
                          </w:rPr>
                          <w:t>(第6冊)</w:t>
                        </w:r>
                      </w:p>
                    </w:txbxContent>
                  </v:textbox>
                </v:shape>
                <v:shape id="Text Box 10" o:spid="_x0000_s1034" type="#_x0000_t202" style="position:absolute;left:2061;top:849;width:156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" strokeweight="3pt">
                  <v:stroke linestyle="thinThin"/>
                  <v:textbox>
                    <w:txbxContent>
                      <w:p w:rsidR="004D0755" w:rsidRDefault="00A05BEF" w:rsidP="00DD6BB5">
                        <w:pPr>
                          <w:spacing w:line="400" w:lineRule="exact"/>
                          <w:rPr>
                            <w:rFonts w:ascii="新細明體" w:hAnsi="新細明體"/>
                            <w:szCs w:val="28"/>
                          </w:rPr>
                        </w:pPr>
                        <w:r>
                          <w:rPr>
                            <w:rFonts w:ascii="新細明體" w:hAnsi="新細明體" w:hint="eastAsia"/>
                            <w:szCs w:val="28"/>
                          </w:rPr>
                          <w:t>第壹單元</w:t>
                        </w:r>
                      </w:p>
                      <w:p w:rsidR="004D0755" w:rsidRDefault="00A05BEF" w:rsidP="00DD6BB5">
                        <w:pPr>
                          <w:spacing w:line="400" w:lineRule="exact"/>
                          <w:rPr>
                            <w:rFonts w:ascii="新細明體" w:hAnsi="新細明體"/>
                            <w:sz w:val="32"/>
                          </w:rPr>
                        </w:pPr>
                        <w:r>
                          <w:rPr>
                            <w:rFonts w:ascii="新細明體" w:hAnsi="新細明體" w:hint="eastAsia"/>
                            <w:szCs w:val="28"/>
                          </w:rPr>
                          <w:t>人物組曲</w:t>
                        </w:r>
                      </w:p>
                      <w:p w:rsidR="004D0755" w:rsidRDefault="00B96AA3" w:rsidP="00DD6BB5">
                        <w:pPr>
                          <w:spacing w:line="400" w:lineRule="exact"/>
                        </w:pPr>
                      </w:p>
                    </w:txbxContent>
                  </v:textbox>
                </v:shape>
                <v:shape id="Text Box 11" o:spid="_x0000_s1035" type="#_x0000_t202" style="position:absolute;left:2076;top:2559;width:157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" strokeweight="3pt">
                  <v:stroke linestyle="thinThin"/>
                  <v:textbox>
                    <w:txbxContent>
                      <w:p w:rsidR="004D0755" w:rsidRDefault="00A05BEF" w:rsidP="00DD6BB5">
                        <w:pPr>
                          <w:spacing w:line="400" w:lineRule="exact"/>
                          <w:rPr>
                            <w:rFonts w:ascii="新細明體" w:hAnsi="新細明體"/>
                            <w:szCs w:val="28"/>
                          </w:rPr>
                        </w:pPr>
                        <w:r>
                          <w:rPr>
                            <w:rFonts w:ascii="新細明體" w:hAnsi="新細明體" w:hint="eastAsia"/>
                            <w:szCs w:val="28"/>
                          </w:rPr>
                          <w:t>第貳單元</w:t>
                        </w:r>
                      </w:p>
                      <w:p w:rsidR="004D0755" w:rsidRDefault="00A05BEF" w:rsidP="00DD6BB5">
                        <w:pPr>
                          <w:spacing w:line="400" w:lineRule="exact"/>
                        </w:pPr>
                        <w:r>
                          <w:rPr>
                            <w:rFonts w:ascii="新細明體" w:hAnsi="新細明體" w:hint="eastAsia"/>
                            <w:szCs w:val="28"/>
                          </w:rPr>
                          <w:t>臺灣風景畫</w:t>
                        </w:r>
                      </w:p>
                    </w:txbxContent>
                  </v:textbox>
                </v:shape>
                <v:shape id="Text Box 12" o:spid="_x0000_s1036" type="#_x0000_t202" style="position:absolute;left:2088;top:4839;width:157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" strokeweight="3pt">
                  <v:stroke linestyle="thinThin"/>
                  <v:textbox>
                    <w:txbxContent>
                      <w:p w:rsidR="004D0755" w:rsidRDefault="00A05BEF" w:rsidP="00DD6BB5">
                        <w:pPr>
                          <w:spacing w:line="400" w:lineRule="exact"/>
                          <w:rPr>
                            <w:rFonts w:ascii="新細明體" w:hAnsi="新細明體"/>
                            <w:szCs w:val="28"/>
                          </w:rPr>
                        </w:pPr>
                        <w:r>
                          <w:rPr>
                            <w:rFonts w:ascii="新細明體" w:hAnsi="新細明體" w:hint="eastAsia"/>
                            <w:szCs w:val="28"/>
                          </w:rPr>
                          <w:t>第參單元</w:t>
                        </w:r>
                      </w:p>
                      <w:p w:rsidR="004D0755" w:rsidRDefault="00A05BEF" w:rsidP="00DD6BB5">
                        <w:pPr>
                          <w:spacing w:line="400" w:lineRule="exact"/>
                        </w:pPr>
                        <w:r>
                          <w:rPr>
                            <w:rFonts w:ascii="新細明體" w:hAnsi="新細明體" w:hint="eastAsia"/>
                            <w:szCs w:val="28"/>
                          </w:rPr>
                          <w:t>生活小智慧</w:t>
                        </w:r>
                      </w:p>
                    </w:txbxContent>
                  </v:textbox>
                </v:shape>
                <v:shape id="Text Box 13" o:spid="_x0000_s1037" type="#_x0000_t202" style="position:absolute;left:2016;top:6564;width:157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" strokeweight="3pt">
                  <v:stroke linestyle="thinThin"/>
                  <v:textbox>
                    <w:txbxContent>
                      <w:p w:rsidR="004D0755" w:rsidRDefault="00A05BEF" w:rsidP="00DD6BB5">
                        <w:pPr>
                          <w:spacing w:line="400" w:lineRule="exact"/>
                          <w:rPr>
                            <w:rFonts w:ascii="新細明體" w:hAnsi="新細明體"/>
                            <w:szCs w:val="28"/>
                          </w:rPr>
                        </w:pPr>
                        <w:r>
                          <w:rPr>
                            <w:rFonts w:ascii="新細明體" w:hAnsi="新細明體" w:hint="eastAsia"/>
                            <w:szCs w:val="28"/>
                          </w:rPr>
                          <w:t>第肆單元</w:t>
                        </w:r>
                      </w:p>
                      <w:p w:rsidR="004D0755" w:rsidRDefault="00A05BEF" w:rsidP="00DD6BB5">
                        <w:pPr>
                          <w:spacing w:line="400" w:lineRule="exact"/>
                        </w:pPr>
                        <w:r>
                          <w:rPr>
                            <w:rFonts w:ascii="新細明體" w:hAnsi="新細明體" w:hint="eastAsia"/>
                            <w:szCs w:val="28"/>
                          </w:rPr>
                          <w:t>奇幻故事屋</w:t>
                        </w:r>
                      </w:p>
                    </w:txbxContent>
                  </v:textbox>
                </v:shape>
                <v:shape id="Text Box 14" o:spid="_x0000_s1038" type="#_x0000_t202" style="position:absolute;left:3976;top:318;width:4450;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" strokeweight="3pt">
                  <v:stroke linestyle="thinThin"/>
                  <v:textbox>
                    <w:txbxContent>
                      <w:p w:rsidR="004D0755" w:rsidRDefault="00A05BEF" w:rsidP="00DD6BB5">
                        <w:pPr>
                          <w:spacing w:line="320" w:lineRule="exact"/>
                          <w:rPr>
                            <w:rFonts w:ascii="新細明體" w:hAnsi="新細明體"/>
                            <w:szCs w:val="28"/>
                          </w:rPr>
                        </w:pPr>
                        <w:r>
                          <w:rPr>
                            <w:rFonts w:ascii="新細明體" w:hAnsi="新細明體" w:hint="eastAsia"/>
                            <w:szCs w:val="28"/>
                          </w:rPr>
                          <w:t>第一課  拔不起來的筆</w:t>
                        </w:r>
                      </w:p>
                      <w:p w:rsidR="004D0755" w:rsidRDefault="00A05BEF" w:rsidP="00DD6BB5">
                        <w:pPr>
                          <w:spacing w:line="320" w:lineRule="exact"/>
                          <w:rPr>
                            <w:rFonts w:ascii="新細明體" w:hAnsi="新細明體"/>
                            <w:szCs w:val="28"/>
                          </w:rPr>
                        </w:pPr>
                        <w:r>
                          <w:rPr>
                            <w:rFonts w:ascii="新細明體" w:hAnsi="新細明體" w:hint="eastAsia"/>
                            <w:szCs w:val="28"/>
                          </w:rPr>
                          <w:t>第二課  還差一點</w:t>
                        </w:r>
                      </w:p>
                      <w:p w:rsidR="004D0755" w:rsidRDefault="00A05BEF" w:rsidP="00DD6BB5">
                        <w:pPr>
                          <w:spacing w:line="320" w:lineRule="exact"/>
                          <w:rPr>
                            <w:rFonts w:ascii="新細明體" w:hAnsi="新細明體"/>
                            <w:szCs w:val="28"/>
                          </w:rPr>
                        </w:pPr>
                        <w:r>
                          <w:rPr>
                            <w:rFonts w:ascii="新細明體" w:hAnsi="新細明體" w:hint="eastAsia"/>
                            <w:szCs w:val="28"/>
                          </w:rPr>
                          <w:t>第三課  用膝蓋跳舞的女孩</w:t>
                        </w:r>
                      </w:p>
                      <w:p w:rsidR="004D0755" w:rsidRDefault="00A05BEF" w:rsidP="00DD6BB5">
                        <w:pPr>
                          <w:spacing w:line="320" w:lineRule="exact"/>
                        </w:pPr>
                        <w:r w:rsidRPr="00BE45B0">
                          <w:rPr>
                            <w:rFonts w:hint="eastAsia"/>
                          </w:rPr>
                          <w:t>統整活動</w:t>
                        </w:r>
                        <w:r>
                          <w:rPr>
                            <w:rFonts w:hint="eastAsia"/>
                          </w:rPr>
                          <w:t>一</w:t>
                        </w:r>
                      </w:p>
                    </w:txbxContent>
                  </v:textbox>
                </v:shape>
                <v:shape id="Text Box 15" o:spid="_x0000_s1039" type="#_x0000_t202" style="position:absolute;left:3976;top:2199;width:445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" strokeweight="3pt">
                  <v:stroke linestyle="thinThin"/>
                  <v:textbox>
                    <w:txbxContent>
                      <w:p w:rsidR="004D0755" w:rsidRDefault="00A05BEF" w:rsidP="00DD6BB5">
                        <w:pPr>
                          <w:spacing w:line="320" w:lineRule="exact"/>
                          <w:rPr>
                            <w:rFonts w:ascii="新細明體" w:hAnsi="新細明體"/>
                            <w:szCs w:val="28"/>
                          </w:rPr>
                        </w:pPr>
                        <w:r>
                          <w:rPr>
                            <w:rFonts w:ascii="新細明體" w:hAnsi="新細明體" w:hint="eastAsia"/>
                            <w:szCs w:val="28"/>
                          </w:rPr>
                          <w:t>第四課　靜靜的淡水河</w:t>
                        </w:r>
                      </w:p>
                      <w:p w:rsidR="004D0755" w:rsidRDefault="00A05BEF" w:rsidP="00DD6BB5">
                        <w:pPr>
                          <w:spacing w:line="320" w:lineRule="exact"/>
                          <w:rPr>
                            <w:rFonts w:ascii="新細明體" w:hAnsi="新細明體"/>
                            <w:szCs w:val="28"/>
                          </w:rPr>
                        </w:pPr>
                        <w:r>
                          <w:rPr>
                            <w:rFonts w:ascii="新細明體" w:hAnsi="新細明體" w:hint="eastAsia"/>
                            <w:szCs w:val="28"/>
                          </w:rPr>
                          <w:t>第五課　茶鄉鹿谷</w:t>
                        </w:r>
                      </w:p>
                      <w:p w:rsidR="004D0755" w:rsidRDefault="00A05BEF" w:rsidP="00DD6BB5">
                        <w:pPr>
                          <w:spacing w:line="320" w:lineRule="exact"/>
                          <w:rPr>
                            <w:rFonts w:ascii="新細明體" w:hAnsi="新細明體"/>
                            <w:szCs w:val="28"/>
                          </w:rPr>
                        </w:pPr>
                        <w:r>
                          <w:rPr>
                            <w:rFonts w:ascii="新細明體" w:hAnsi="新細明體" w:hint="eastAsia"/>
                            <w:szCs w:val="28"/>
                          </w:rPr>
                          <w:t>第六課　月世界</w:t>
                        </w:r>
                      </w:p>
                      <w:p w:rsidR="004D0755" w:rsidRDefault="00A05BEF" w:rsidP="00DD6BB5">
                        <w:pPr>
                          <w:spacing w:line="320" w:lineRule="exact"/>
                        </w:pPr>
                        <w:r w:rsidRPr="00BE45B0">
                          <w:rPr>
                            <w:rFonts w:hint="eastAsia"/>
                          </w:rPr>
                          <w:t>統整活動</w:t>
                        </w:r>
                        <w:r>
                          <w:rPr>
                            <w:rFonts w:ascii="新細明體" w:hAnsi="新細明體" w:hint="eastAsia"/>
                            <w:szCs w:val="28"/>
                          </w:rPr>
                          <w:t>二</w:t>
                        </w:r>
                      </w:p>
                    </w:txbxContent>
                  </v:textbox>
                </v:shape>
                <v:shape id="Text Box 16" o:spid="_x0000_s1040" type="#_x0000_t202" style="position:absolute;left:3888;top:4659;width:4450;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" strokeweight="3pt">
                  <v:stroke linestyle="thinThin"/>
                  <v:textbox>
                    <w:txbxContent>
                      <w:p w:rsidR="004D0755" w:rsidRDefault="00A05BEF" w:rsidP="00DD6BB5">
                        <w:pPr>
                          <w:spacing w:line="320" w:lineRule="exact"/>
                          <w:rPr>
                            <w:rFonts w:ascii="新細明體" w:hAnsi="新細明體"/>
                            <w:szCs w:val="28"/>
                          </w:rPr>
                        </w:pPr>
                        <w:r>
                          <w:rPr>
                            <w:rFonts w:ascii="新細明體" w:hAnsi="新細明體" w:hint="eastAsia"/>
                            <w:szCs w:val="28"/>
                          </w:rPr>
                          <w:t>第七課　做泡菜</w:t>
                        </w:r>
                      </w:p>
                      <w:p w:rsidR="004D0755" w:rsidRDefault="00A05BEF" w:rsidP="00DD6BB5">
                        <w:pPr>
                          <w:spacing w:line="320" w:lineRule="exact"/>
                          <w:rPr>
                            <w:rFonts w:ascii="新細明體" w:hAnsi="新細明體"/>
                            <w:szCs w:val="28"/>
                          </w:rPr>
                        </w:pPr>
                        <w:r>
                          <w:rPr>
                            <w:rFonts w:ascii="新細明體" w:hAnsi="新細明體" w:hint="eastAsia"/>
                            <w:szCs w:val="28"/>
                          </w:rPr>
                          <w:t>第八課　便利貼的妙用</w:t>
                        </w:r>
                      </w:p>
                      <w:p w:rsidR="004D0755" w:rsidRDefault="00A05BEF" w:rsidP="00DD6BB5">
                        <w:pPr>
                          <w:spacing w:line="320" w:lineRule="exact"/>
                          <w:rPr>
                            <w:rFonts w:ascii="新細明體" w:hAnsi="新細明體"/>
                            <w:szCs w:val="28"/>
                          </w:rPr>
                        </w:pPr>
                        <w:r>
                          <w:rPr>
                            <w:rFonts w:ascii="新細明體" w:hAnsi="新細明體" w:hint="eastAsia"/>
                            <w:szCs w:val="28"/>
                          </w:rPr>
                          <w:t>第九課　就愛兩兩在一起</w:t>
                        </w:r>
                      </w:p>
                      <w:p w:rsidR="004D0755" w:rsidRDefault="00A05BEF" w:rsidP="00DD6BB5">
                        <w:pPr>
                          <w:spacing w:line="320" w:lineRule="exact"/>
                        </w:pPr>
                        <w:r w:rsidRPr="00BE45B0">
                          <w:rPr>
                            <w:rFonts w:hint="eastAsia"/>
                          </w:rPr>
                          <w:t>統整活動</w:t>
                        </w:r>
                        <w:r>
                          <w:rPr>
                            <w:rFonts w:ascii="新細明體" w:hAnsi="新細明體" w:hint="eastAsia"/>
                            <w:szCs w:val="28"/>
                          </w:rPr>
                          <w:t>三</w:t>
                        </w:r>
                      </w:p>
                    </w:txbxContent>
                  </v:textbox>
                </v:shape>
                <v:shape id="Text Box 17" o:spid="_x0000_s1041" type="#_x0000_t202" style="position:absolute;left:3888;top:6639;width:445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" strokeweight="3pt">
                  <v:stroke linestyle="thinThin"/>
                  <v:textbox>
                    <w:txbxContent>
                      <w:p w:rsidR="004D0755" w:rsidRDefault="00A05BEF" w:rsidP="00DD6BB5">
                        <w:pPr>
                          <w:spacing w:line="320" w:lineRule="exact"/>
                          <w:rPr>
                            <w:rFonts w:ascii="新細明體" w:hAnsi="新細明體"/>
                            <w:szCs w:val="28"/>
                          </w:rPr>
                        </w:pPr>
                        <w:r>
                          <w:rPr>
                            <w:rFonts w:ascii="新細明體" w:hAnsi="新細明體" w:hint="eastAsia"/>
                            <w:szCs w:val="28"/>
                          </w:rPr>
                          <w:t>第十課    飛行員和小王子</w:t>
                        </w:r>
                      </w:p>
                      <w:p w:rsidR="004D0755" w:rsidRDefault="00A05BEF" w:rsidP="00DD6BB5">
                        <w:pPr>
                          <w:spacing w:line="320" w:lineRule="exact"/>
                          <w:rPr>
                            <w:rFonts w:ascii="新細明體" w:hAnsi="新細明體"/>
                            <w:szCs w:val="28"/>
                          </w:rPr>
                        </w:pPr>
                        <w:r>
                          <w:rPr>
                            <w:rFonts w:ascii="新細明體" w:hAnsi="新細明體" w:hint="eastAsia"/>
                            <w:szCs w:val="28"/>
                          </w:rPr>
                          <w:t>第十一課　畫龍點睛</w:t>
                        </w:r>
                      </w:p>
                      <w:p w:rsidR="004D0755" w:rsidRDefault="00A05BEF" w:rsidP="00DD6BB5">
                        <w:pPr>
                          <w:spacing w:line="320" w:lineRule="exact"/>
                          <w:rPr>
                            <w:rFonts w:ascii="新細明體" w:hAnsi="新細明體"/>
                            <w:szCs w:val="28"/>
                          </w:rPr>
                        </w:pPr>
                        <w:r>
                          <w:rPr>
                            <w:rFonts w:ascii="新細明體" w:hAnsi="新細明體" w:hint="eastAsia"/>
                            <w:szCs w:val="28"/>
                          </w:rPr>
                          <w:t>第十二課　掉進一個兔子洞</w:t>
                        </w:r>
                      </w:p>
                      <w:p w:rsidR="004D0755" w:rsidRDefault="00A05BEF" w:rsidP="00DD6BB5">
                        <w:pPr>
                          <w:spacing w:line="320" w:lineRule="exact"/>
                        </w:pPr>
                        <w:r w:rsidRPr="00BE45B0">
                          <w:rPr>
                            <w:rFonts w:hint="eastAsia"/>
                          </w:rPr>
                          <w:t>統整活動</w:t>
                        </w:r>
                        <w:r>
                          <w:rPr>
                            <w:rFonts w:ascii="新細明體" w:hAnsi="新細明體" w:hint="eastAsia"/>
                            <w:szCs w:val="28"/>
                          </w:rPr>
                          <w:t>四</w:t>
                        </w:r>
                      </w:p>
                    </w:txbxContent>
                  </v:textbox>
                </v:shape>
                <v:shape id="Text Box 18" o:spid="_x0000_s1042" type="#_x0000_t202" style="position:absolute;left:2088;top:3939;width:44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" strokeweight="3pt">
                  <v:stroke linestyle="thinThin"/>
                  <v:textbox>
                    <w:txbxContent>
                      <w:p w:rsidR="004D0755" w:rsidRDefault="00A05BEF" w:rsidP="00DD6BB5">
                        <w:pPr>
                          <w:spacing w:line="320" w:lineRule="exact"/>
                          <w:rPr>
                            <w:rFonts w:ascii="新細明體" w:hAnsi="新細明體"/>
                            <w:szCs w:val="28"/>
                          </w:rPr>
                        </w:pPr>
                        <w:r>
                          <w:rPr>
                            <w:rFonts w:ascii="新細明體" w:hAnsi="新細明體" w:hint="eastAsia"/>
                            <w:szCs w:val="28"/>
                          </w:rPr>
                          <w:t>愛閱讀一 熱愛昆蟲的法布爾</w:t>
                        </w:r>
                      </w:p>
                      <w:p w:rsidR="004D0755" w:rsidRDefault="00B96AA3" w:rsidP="00DD6BB5">
                        <w:pPr>
                          <w:rPr>
                            <w:szCs w:val="28"/>
                          </w:rPr>
                        </w:pPr>
                      </w:p>
                    </w:txbxContent>
                  </v:textbox>
                </v:shape>
                <v:shape id="Text Box 19" o:spid="_x0000_s1043" type="#_x0000_t202" style="position:absolute;left:2076;top:8603;width:3017;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" strokeweight="3pt">
                  <v:stroke linestyle="thinThin"/>
                  <v:textbox>
                    <w:txbxContent>
                      <w:p w:rsidR="004D0755" w:rsidRPr="00DD6BB5" w:rsidRDefault="00A05BEF" w:rsidP="00DD6BB5">
                        <w:pPr>
                          <w:spacing w:line="320" w:lineRule="exact"/>
                          <w:rPr>
                            <w:rFonts w:ascii="新細明體" w:hAnsi="新細明體"/>
                            <w:szCs w:val="28"/>
                          </w:rPr>
                        </w:pPr>
                        <w:r>
                          <w:rPr>
                            <w:rFonts w:ascii="新細明體" w:hAnsi="新細明體" w:hint="eastAsia"/>
                            <w:szCs w:val="28"/>
                          </w:rPr>
                          <w:t>愛閱讀二  巨人傳說</w:t>
                        </w:r>
                      </w:p>
                    </w:txbxContent>
                  </v:textbox>
                </v:shape>
                <v:line id="Line 20" o:spid="_x0000_s1044" style="position:absolute;flip:y;visibility:visible;mso-wrap-style:square" from="1728,8799" to="2088,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4pwwAAANsAAAAPAAAAZHJzL2Rvd25yZXYueG1sRI9BawIx&#10;FITvBf9DeIK3mlVQ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JXUOKcMAAADbAAAADwAA&#10;AAAAAAAAAAAAAAAHAgAAZHJzL2Rvd25yZXYueG1sUEsFBgAAAAADAAMAtwAAAPcCAAAAAA==&#10;" strokeweight="1.5pt"/>
                <w10:anchorlock/>
              </v:group>
            </w:pict>
          </mc:Fallback>
        </mc:AlternateContent>
      </w:r>
    </w:p>
    <w:p w:rsidR="00D71E46" w:rsidRPr="00D71E46" w:rsidRDefault="00D71E46" w:rsidP="00D71E46">
      <w:pPr>
        <w:adjustRightInd w:val="0"/>
        <w:snapToGrid w:val="0"/>
        <w:spacing w:line="0" w:lineRule="atLeast"/>
        <w:jc w:val="both"/>
        <w:rPr>
          <w:rFonts w:hAnsi="新細明體"/>
          <w:b/>
          <w:sz w:val="36"/>
        </w:rPr>
      </w:pPr>
    </w:p>
    <w:p w:rsidR="00FF30D0" w:rsidRDefault="00FF30D0" w:rsidP="00FF30D0">
      <w:pPr>
        <w:numPr>
          <w:ilvl w:val="1"/>
          <w:numId w:val="2"/>
        </w:numPr>
        <w:jc w:val="both"/>
        <w:rPr>
          <w:rFonts w:ascii="標楷體" w:eastAsia="標楷體" w:hAnsi="標楷體"/>
          <w:color w:val="000000"/>
          <w:sz w:val="28"/>
          <w:szCs w:val="28"/>
        </w:rPr>
      </w:pPr>
      <w:r w:rsidRPr="00D502D3">
        <w:rPr>
          <w:rFonts w:ascii="標楷體" w:eastAsia="標楷體" w:hAnsi="標楷體" w:hint="eastAsia"/>
          <w:color w:val="000000"/>
          <w:sz w:val="28"/>
          <w:szCs w:val="28"/>
        </w:rPr>
        <w:t>跨年級領域教學說明：</w:t>
      </w:r>
    </w:p>
    <w:tbl>
      <w:tblPr>
        <w:tblpPr w:leftFromText="180" w:rightFromText="180" w:vertAnchor="text" w:horzAnchor="margin" w:tblpXSpec="center"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8730"/>
      </w:tblGrid>
      <w:tr w:rsidR="00FF30D0" w:rsidRPr="00B667C3" w:rsidTr="006232B2">
        <w:trPr>
          <w:trHeight w:val="648"/>
        </w:trPr>
        <w:tc>
          <w:tcPr>
            <w:tcW w:w="4023"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領域名稱</w:t>
            </w:r>
          </w:p>
        </w:tc>
        <w:tc>
          <w:tcPr>
            <w:tcW w:w="8730"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國語</w:t>
            </w:r>
          </w:p>
        </w:tc>
      </w:tr>
      <w:tr w:rsidR="00FF30D0" w:rsidRPr="00B667C3" w:rsidTr="006232B2">
        <w:trPr>
          <w:trHeight w:val="648"/>
        </w:trPr>
        <w:tc>
          <w:tcPr>
            <w:tcW w:w="4023" w:type="dxa"/>
            <w:shd w:val="clear" w:color="auto" w:fill="auto"/>
            <w:vAlign w:val="center"/>
          </w:tcPr>
          <w:p w:rsidR="00FF30D0" w:rsidRPr="00FF30D0" w:rsidRDefault="00FF30D0" w:rsidP="006232B2">
            <w:pPr>
              <w:pStyle w:val="a9"/>
              <w:spacing w:line="0" w:lineRule="atLeast"/>
              <w:ind w:leftChars="0" w:left="0"/>
              <w:jc w:val="both"/>
              <w:rPr>
                <w:rFonts w:ascii="標楷體" w:eastAsia="標楷體" w:hAnsi="標楷體"/>
                <w:szCs w:val="28"/>
              </w:rPr>
            </w:pPr>
            <w:r w:rsidRPr="00FF30D0">
              <w:rPr>
                <w:rFonts w:ascii="標楷體" w:eastAsia="標楷體" w:hAnsi="標楷體" w:hint="eastAsia"/>
                <w:szCs w:val="28"/>
              </w:rPr>
              <w:t>教科書版本</w:t>
            </w:r>
          </w:p>
        </w:tc>
        <w:tc>
          <w:tcPr>
            <w:tcW w:w="8730" w:type="dxa"/>
            <w:shd w:val="clear" w:color="auto" w:fill="auto"/>
            <w:vAlign w:val="center"/>
          </w:tcPr>
          <w:p w:rsidR="00FF30D0" w:rsidRPr="00FF30D0" w:rsidRDefault="00FF30D0" w:rsidP="006232B2">
            <w:pPr>
              <w:pStyle w:val="a9"/>
              <w:spacing w:line="0" w:lineRule="atLeast"/>
              <w:ind w:leftChars="0" w:left="0"/>
              <w:jc w:val="both"/>
              <w:rPr>
                <w:rFonts w:ascii="標楷體" w:eastAsia="標楷體" w:hAnsi="標楷體"/>
                <w:szCs w:val="28"/>
              </w:rPr>
            </w:pPr>
            <w:r w:rsidRPr="00FF30D0">
              <w:rPr>
                <w:rFonts w:ascii="標楷體" w:eastAsia="標楷體" w:hAnsi="標楷體" w:hint="eastAsia"/>
                <w:szCs w:val="28"/>
              </w:rPr>
              <w:t>翰林</w:t>
            </w:r>
          </w:p>
        </w:tc>
      </w:tr>
      <w:tr w:rsidR="00FF30D0" w:rsidRPr="00B667C3" w:rsidTr="006232B2">
        <w:trPr>
          <w:trHeight w:val="480"/>
        </w:trPr>
        <w:tc>
          <w:tcPr>
            <w:tcW w:w="4023"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授課教師姓名</w:t>
            </w:r>
          </w:p>
        </w:tc>
        <w:tc>
          <w:tcPr>
            <w:tcW w:w="8730"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莊雅如</w:t>
            </w:r>
          </w:p>
        </w:tc>
      </w:tr>
      <w:tr w:rsidR="00FF30D0" w:rsidRPr="00B667C3" w:rsidTr="006232B2">
        <w:trPr>
          <w:trHeight w:val="480"/>
        </w:trPr>
        <w:tc>
          <w:tcPr>
            <w:tcW w:w="4023"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實施期程</w:t>
            </w:r>
          </w:p>
        </w:tc>
        <w:tc>
          <w:tcPr>
            <w:tcW w:w="8730"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1</w:t>
            </w:r>
            <w:r w:rsidRPr="00FF30D0">
              <w:rPr>
                <w:rFonts w:ascii="標楷體" w:eastAsia="標楷體" w:hAnsi="標楷體"/>
                <w:szCs w:val="28"/>
              </w:rPr>
              <w:t>1</w:t>
            </w:r>
            <w:r w:rsidRPr="00FF30D0">
              <w:rPr>
                <w:rFonts w:ascii="標楷體" w:eastAsia="標楷體" w:hAnsi="標楷體" w:hint="eastAsia"/>
                <w:szCs w:val="28"/>
              </w:rPr>
              <w:t>1學年度</w:t>
            </w:r>
            <w:r w:rsidR="00992C91">
              <w:rPr>
                <w:rFonts w:ascii="標楷體" w:eastAsia="標楷體" w:hAnsi="標楷體" w:hint="eastAsia"/>
                <w:szCs w:val="28"/>
              </w:rPr>
              <w:t>下</w:t>
            </w:r>
            <w:r w:rsidRPr="00FF30D0">
              <w:rPr>
                <w:rFonts w:ascii="標楷體" w:eastAsia="標楷體" w:hAnsi="標楷體" w:hint="eastAsia"/>
                <w:szCs w:val="28"/>
              </w:rPr>
              <w:t>學期</w:t>
            </w:r>
          </w:p>
        </w:tc>
      </w:tr>
      <w:tr w:rsidR="00FF30D0" w:rsidRPr="00B667C3" w:rsidTr="006232B2">
        <w:trPr>
          <w:trHeight w:val="480"/>
        </w:trPr>
        <w:tc>
          <w:tcPr>
            <w:tcW w:w="4023"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每班授課教師人數</w:t>
            </w:r>
          </w:p>
        </w:tc>
        <w:tc>
          <w:tcPr>
            <w:tcW w:w="8730"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共4人</w:t>
            </w:r>
          </w:p>
        </w:tc>
      </w:tr>
      <w:tr w:rsidR="00FF30D0" w:rsidRPr="00B667C3" w:rsidTr="006232B2">
        <w:trPr>
          <w:trHeight w:val="756"/>
        </w:trPr>
        <w:tc>
          <w:tcPr>
            <w:tcW w:w="4023"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分班方式說明</w:t>
            </w:r>
          </w:p>
        </w:tc>
        <w:tc>
          <w:tcPr>
            <w:tcW w:w="8730"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三、四年級混齡合班，本學年度只有4位三年級學生，所以以三年的的課程內容為主。</w:t>
            </w:r>
          </w:p>
        </w:tc>
      </w:tr>
      <w:tr w:rsidR="00FF30D0" w:rsidRPr="00B667C3" w:rsidTr="006232B2">
        <w:trPr>
          <w:trHeight w:val="455"/>
        </w:trPr>
        <w:tc>
          <w:tcPr>
            <w:tcW w:w="4023" w:type="dxa"/>
            <w:shd w:val="clear" w:color="auto" w:fill="auto"/>
            <w:vAlign w:val="center"/>
          </w:tcPr>
          <w:p w:rsidR="00FF30D0" w:rsidRPr="00FF30D0" w:rsidRDefault="00FF30D0" w:rsidP="006232B2">
            <w:pPr>
              <w:pStyle w:val="a9"/>
              <w:ind w:leftChars="0" w:left="0"/>
              <w:jc w:val="both"/>
              <w:rPr>
                <w:rFonts w:ascii="標楷體" w:eastAsia="標楷體" w:hAnsi="標楷體"/>
                <w:szCs w:val="28"/>
              </w:rPr>
            </w:pPr>
            <w:r w:rsidRPr="00FF30D0">
              <w:rPr>
                <w:rFonts w:ascii="標楷體" w:eastAsia="標楷體" w:hAnsi="標楷體" w:hint="eastAsia"/>
                <w:szCs w:val="28"/>
              </w:rPr>
              <w:t>分齡教學內容</w:t>
            </w:r>
          </w:p>
        </w:tc>
        <w:tc>
          <w:tcPr>
            <w:tcW w:w="8730" w:type="dxa"/>
            <w:shd w:val="clear" w:color="auto" w:fill="auto"/>
            <w:vAlign w:val="center"/>
          </w:tcPr>
          <w:p w:rsidR="00FF30D0" w:rsidRPr="00FF30D0" w:rsidRDefault="00FF30D0" w:rsidP="006232B2">
            <w:pPr>
              <w:pStyle w:val="-11"/>
              <w:ind w:leftChars="0" w:left="0"/>
              <w:rPr>
                <w:rFonts w:ascii="標楷體" w:eastAsia="標楷體" w:hAnsi="標楷體"/>
                <w:szCs w:val="28"/>
              </w:rPr>
            </w:pPr>
            <w:r w:rsidRPr="00FF30D0">
              <w:rPr>
                <w:rFonts w:ascii="標楷體" w:eastAsia="標楷體" w:hAnsi="標楷體" w:hint="eastAsia"/>
                <w:szCs w:val="28"/>
              </w:rPr>
              <w:t>課程實施方式:</w:t>
            </w:r>
          </w:p>
          <w:p w:rsidR="00FF30D0" w:rsidRPr="00FF30D0" w:rsidRDefault="00FF30D0" w:rsidP="006232B2">
            <w:pPr>
              <w:pStyle w:val="-11"/>
              <w:rPr>
                <w:rFonts w:ascii="標楷體" w:eastAsia="標楷體" w:hAnsi="標楷體"/>
                <w:szCs w:val="28"/>
              </w:rPr>
            </w:pPr>
            <w:r w:rsidRPr="00FF30D0">
              <w:rPr>
                <w:rFonts w:ascii="標楷體" w:eastAsia="標楷體" w:hAnsi="標楷體" w:hint="eastAsia"/>
                <w:szCs w:val="28"/>
              </w:rPr>
              <w:t>1.</w:t>
            </w:r>
            <w:r w:rsidRPr="00FF30D0">
              <w:rPr>
                <w:rFonts w:ascii="標楷體" w:eastAsia="標楷體" w:hAnsi="標楷體" w:hint="eastAsia"/>
                <w:szCs w:val="28"/>
              </w:rPr>
              <w:tab/>
              <w:t>進行課本教學、習作書寫，適時加入補充教材的練習。</w:t>
            </w:r>
          </w:p>
          <w:p w:rsidR="000330B3" w:rsidRDefault="00FF30D0" w:rsidP="000330B3">
            <w:pPr>
              <w:pStyle w:val="-11"/>
              <w:rPr>
                <w:rFonts w:ascii="標楷體" w:eastAsia="標楷體" w:hAnsi="標楷體"/>
                <w:szCs w:val="28"/>
              </w:rPr>
            </w:pPr>
            <w:r w:rsidRPr="00FF30D0">
              <w:rPr>
                <w:rFonts w:ascii="標楷體" w:eastAsia="標楷體" w:hAnsi="標楷體" w:hint="eastAsia"/>
                <w:szCs w:val="28"/>
              </w:rPr>
              <w:t>2.</w:t>
            </w:r>
            <w:r w:rsidRPr="00FF30D0">
              <w:rPr>
                <w:rFonts w:ascii="標楷體" w:eastAsia="標楷體" w:hAnsi="標楷體" w:hint="eastAsia"/>
                <w:szCs w:val="28"/>
              </w:rPr>
              <w:tab/>
              <w:t>課堂採問答(開導、複習、總結)、教師講述、討論及發表方法。偶爾因</w:t>
            </w:r>
          </w:p>
          <w:p w:rsidR="00FF30D0" w:rsidRPr="00FF30D0" w:rsidRDefault="000330B3" w:rsidP="000330B3">
            <w:pPr>
              <w:pStyle w:val="-11"/>
              <w:rPr>
                <w:rFonts w:ascii="標楷體" w:eastAsia="標楷體" w:hAnsi="標楷體"/>
                <w:szCs w:val="28"/>
              </w:rPr>
            </w:pPr>
            <w:r>
              <w:rPr>
                <w:rFonts w:ascii="標楷體" w:eastAsia="標楷體" w:hAnsi="標楷體" w:hint="eastAsia"/>
                <w:szCs w:val="28"/>
              </w:rPr>
              <w:t xml:space="preserve">    </w:t>
            </w:r>
            <w:r w:rsidR="00FF30D0" w:rsidRPr="00FF30D0">
              <w:rPr>
                <w:rFonts w:ascii="標楷體" w:eastAsia="標楷體" w:hAnsi="標楷體" w:hint="eastAsia"/>
                <w:szCs w:val="28"/>
              </w:rPr>
              <w:t>應課程所須，有角色扮演、演示……等方式。</w:t>
            </w:r>
          </w:p>
          <w:p w:rsidR="000330B3" w:rsidRDefault="00FF30D0" w:rsidP="000330B3">
            <w:pPr>
              <w:pStyle w:val="-11"/>
              <w:rPr>
                <w:rFonts w:ascii="標楷體" w:eastAsia="標楷體" w:hAnsi="標楷體"/>
                <w:szCs w:val="28"/>
              </w:rPr>
            </w:pPr>
            <w:r w:rsidRPr="00FF30D0">
              <w:rPr>
                <w:rFonts w:ascii="標楷體" w:eastAsia="標楷體" w:hAnsi="標楷體" w:hint="eastAsia"/>
                <w:szCs w:val="28"/>
              </w:rPr>
              <w:t>3.</w:t>
            </w:r>
            <w:r w:rsidRPr="00FF30D0">
              <w:rPr>
                <w:rFonts w:ascii="標楷體" w:eastAsia="標楷體" w:hAnsi="標楷體" w:hint="eastAsia"/>
                <w:szCs w:val="28"/>
              </w:rPr>
              <w:tab/>
              <w:t>會視學生學習狀況及課堂需求，調整授課時間，下課前留些時間讓學生</w:t>
            </w:r>
          </w:p>
          <w:p w:rsidR="00FF30D0" w:rsidRPr="00FF30D0" w:rsidRDefault="000330B3" w:rsidP="000330B3">
            <w:pPr>
              <w:pStyle w:val="-11"/>
              <w:rPr>
                <w:rFonts w:ascii="標楷體" w:eastAsia="標楷體" w:hAnsi="標楷體"/>
                <w:szCs w:val="28"/>
              </w:rPr>
            </w:pPr>
            <w:r>
              <w:rPr>
                <w:rFonts w:ascii="標楷體" w:eastAsia="標楷體" w:hAnsi="標楷體" w:hint="eastAsia"/>
                <w:szCs w:val="28"/>
              </w:rPr>
              <w:t xml:space="preserve">    </w:t>
            </w:r>
            <w:r w:rsidR="00FF30D0" w:rsidRPr="00FF30D0">
              <w:rPr>
                <w:rFonts w:ascii="標楷體" w:eastAsia="標楷體" w:hAnsi="標楷體" w:hint="eastAsia"/>
                <w:szCs w:val="28"/>
              </w:rPr>
              <w:t>詢問不會的問題。</w:t>
            </w:r>
          </w:p>
          <w:p w:rsidR="00FF30D0" w:rsidRPr="00FF30D0" w:rsidRDefault="00FF30D0" w:rsidP="000330B3">
            <w:pPr>
              <w:pStyle w:val="-11"/>
              <w:rPr>
                <w:rFonts w:ascii="標楷體" w:eastAsia="標楷體" w:hAnsi="標楷體"/>
                <w:szCs w:val="28"/>
              </w:rPr>
            </w:pPr>
            <w:r w:rsidRPr="00FF30D0">
              <w:rPr>
                <w:rFonts w:ascii="標楷體" w:eastAsia="標楷體" w:hAnsi="標楷體" w:hint="eastAsia"/>
                <w:szCs w:val="28"/>
              </w:rPr>
              <w:t>4.</w:t>
            </w:r>
            <w:r w:rsidRPr="00FF30D0">
              <w:rPr>
                <w:rFonts w:ascii="標楷體" w:eastAsia="標楷體" w:hAnsi="標楷體" w:hint="eastAsia"/>
                <w:szCs w:val="28"/>
              </w:rPr>
              <w:tab/>
              <w:t>課後作業會依學生程度及需求，給予個別化任務或精熟練習任務。</w:t>
            </w:r>
          </w:p>
          <w:p w:rsidR="00FF30D0" w:rsidRPr="00FF30D0" w:rsidRDefault="00FF30D0" w:rsidP="006232B2">
            <w:pPr>
              <w:pStyle w:val="-11"/>
              <w:rPr>
                <w:rFonts w:ascii="標楷體" w:eastAsia="標楷體" w:hAnsi="標楷體"/>
                <w:szCs w:val="28"/>
              </w:rPr>
            </w:pPr>
            <w:r w:rsidRPr="00FF30D0">
              <w:rPr>
                <w:rFonts w:ascii="標楷體" w:eastAsia="標楷體" w:hAnsi="標楷體" w:hint="eastAsia"/>
                <w:szCs w:val="28"/>
              </w:rPr>
              <w:t>5.  搭配其他科目進行課外語文閱讀，加強閱讀理解能力。</w:t>
            </w:r>
          </w:p>
        </w:tc>
      </w:tr>
    </w:tbl>
    <w:p w:rsidR="00FF30D0" w:rsidRDefault="00FF30D0" w:rsidP="00FF30D0">
      <w:pPr>
        <w:ind w:left="992"/>
        <w:jc w:val="both"/>
        <w:rPr>
          <w:rFonts w:ascii="標楷體" w:eastAsia="標楷體" w:hAnsi="標楷體"/>
          <w:color w:val="000000"/>
          <w:sz w:val="28"/>
          <w:szCs w:val="28"/>
        </w:rPr>
      </w:pPr>
    </w:p>
    <w:p w:rsidR="00FF30D0" w:rsidRDefault="00FF30D0" w:rsidP="00FF30D0">
      <w:pPr>
        <w:ind w:left="992"/>
        <w:jc w:val="both"/>
        <w:rPr>
          <w:rFonts w:ascii="標楷體" w:eastAsia="標楷體" w:hAnsi="標楷體"/>
          <w:color w:val="000000"/>
          <w:sz w:val="28"/>
          <w:szCs w:val="28"/>
        </w:rPr>
      </w:pPr>
    </w:p>
    <w:p w:rsidR="00FF30D0" w:rsidRDefault="00FF30D0" w:rsidP="00FF30D0">
      <w:pPr>
        <w:ind w:left="992"/>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numPr>
          <w:ilvl w:val="1"/>
          <w:numId w:val="2"/>
        </w:numPr>
        <w:jc w:val="both"/>
        <w:rPr>
          <w:rFonts w:ascii="標楷體" w:eastAsia="標楷體" w:hAnsi="標楷體"/>
          <w:color w:val="000000"/>
          <w:sz w:val="28"/>
          <w:szCs w:val="28"/>
        </w:rPr>
      </w:pPr>
      <w:r w:rsidRPr="00FB1D04">
        <w:rPr>
          <w:rFonts w:ascii="標楷體" w:eastAsia="標楷體" w:hAnsi="標楷體" w:hint="eastAsia"/>
          <w:color w:val="000000"/>
          <w:sz w:val="28"/>
          <w:szCs w:val="28"/>
        </w:rPr>
        <w:t>本領域每週學習節數（6）節。</w:t>
      </w:r>
    </w:p>
    <w:p w:rsidR="00FF30D0" w:rsidRPr="00FF30D0" w:rsidRDefault="00FF30D0" w:rsidP="00FF30D0">
      <w:pPr>
        <w:numPr>
          <w:ilvl w:val="1"/>
          <w:numId w:val="2"/>
        </w:numPr>
        <w:jc w:val="both"/>
        <w:rPr>
          <w:rFonts w:ascii="標楷體" w:eastAsia="標楷體" w:hAnsi="標楷體"/>
          <w:color w:val="000000"/>
          <w:sz w:val="28"/>
          <w:szCs w:val="28"/>
        </w:rPr>
      </w:pPr>
      <w:r w:rsidRPr="00FB1D04">
        <w:rPr>
          <w:rFonts w:ascii="標楷體" w:eastAsia="標楷體" w:hAnsi="標楷體" w:hint="eastAsia"/>
          <w:color w:val="000000"/>
          <w:sz w:val="28"/>
          <w:szCs w:val="28"/>
        </w:rPr>
        <w:t>本學期學習目標:</w:t>
      </w:r>
    </w:p>
    <w:tbl>
      <w:tblPr>
        <w:tblpPr w:leftFromText="180" w:rightFromText="180" w:vertAnchor="text" w:horzAnchor="margin" w:tblpXSpec="right" w:tblpY="342"/>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94"/>
        <w:gridCol w:w="4763"/>
        <w:gridCol w:w="8737"/>
      </w:tblGrid>
      <w:tr w:rsidR="00FF30D0" w:rsidRPr="001A4E3A" w:rsidTr="00FF30D0">
        <w:trPr>
          <w:cantSplit/>
          <w:trHeight w:val="538"/>
        </w:trPr>
        <w:tc>
          <w:tcPr>
            <w:tcW w:w="6757" w:type="dxa"/>
            <w:gridSpan w:val="2"/>
            <w:vAlign w:val="center"/>
          </w:tcPr>
          <w:p w:rsidR="00FF30D0" w:rsidRPr="00FF30D0" w:rsidRDefault="00FF30D0" w:rsidP="00FF30D0">
            <w:pPr>
              <w:spacing w:line="0" w:lineRule="atLeast"/>
              <w:rPr>
                <w:rFonts w:ascii="標楷體" w:eastAsia="標楷體" w:hAnsi="標楷體"/>
                <w:szCs w:val="20"/>
              </w:rPr>
            </w:pPr>
            <w:r w:rsidRPr="00FF30D0">
              <w:rPr>
                <w:rFonts w:ascii="標楷體" w:eastAsia="標楷體" w:hAnsi="標楷體"/>
                <w:szCs w:val="20"/>
              </w:rPr>
              <w:t>年級：</w:t>
            </w:r>
            <w:r w:rsidRPr="00FF30D0">
              <w:rPr>
                <w:rFonts w:ascii="標楷體" w:eastAsia="標楷體" w:hAnsi="標楷體" w:hint="eastAsia"/>
                <w:szCs w:val="20"/>
              </w:rPr>
              <w:t>三年級</w:t>
            </w:r>
          </w:p>
        </w:tc>
        <w:tc>
          <w:tcPr>
            <w:tcW w:w="8737" w:type="dxa"/>
            <w:vAlign w:val="center"/>
          </w:tcPr>
          <w:p w:rsidR="00FF30D0" w:rsidRPr="00FF30D0" w:rsidRDefault="00FF30D0" w:rsidP="00FF30D0">
            <w:pPr>
              <w:spacing w:line="0" w:lineRule="atLeast"/>
              <w:rPr>
                <w:rFonts w:ascii="標楷體" w:eastAsia="標楷體" w:hAnsi="標楷體"/>
                <w:szCs w:val="20"/>
              </w:rPr>
            </w:pPr>
            <w:r w:rsidRPr="00FF30D0">
              <w:rPr>
                <w:rFonts w:ascii="標楷體" w:eastAsia="標楷體" w:hAnsi="標楷體"/>
                <w:szCs w:val="20"/>
              </w:rPr>
              <w:t>科目：</w:t>
            </w:r>
            <w:r w:rsidRPr="00FF30D0">
              <w:rPr>
                <w:rFonts w:ascii="標楷體" w:eastAsia="標楷體" w:hAnsi="標楷體" w:hint="eastAsia"/>
                <w:szCs w:val="20"/>
              </w:rPr>
              <w:t>國語</w:t>
            </w:r>
          </w:p>
        </w:tc>
      </w:tr>
      <w:tr w:rsidR="00FF30D0" w:rsidRPr="001A4E3A" w:rsidTr="00FF30D0">
        <w:trPr>
          <w:trHeight w:val="481"/>
        </w:trPr>
        <w:tc>
          <w:tcPr>
            <w:tcW w:w="1994" w:type="dxa"/>
            <w:vAlign w:val="center"/>
          </w:tcPr>
          <w:p w:rsidR="00FF30D0" w:rsidRPr="00FF30D0" w:rsidRDefault="00FF30D0" w:rsidP="00FF30D0">
            <w:pPr>
              <w:spacing w:line="0" w:lineRule="atLeast"/>
              <w:jc w:val="center"/>
              <w:rPr>
                <w:rFonts w:ascii="標楷體" w:eastAsia="標楷體" w:hAnsi="標楷體"/>
                <w:snapToGrid w:val="0"/>
                <w:kern w:val="0"/>
                <w:szCs w:val="20"/>
              </w:rPr>
            </w:pPr>
            <w:r w:rsidRPr="00FF30D0">
              <w:rPr>
                <w:rFonts w:ascii="標楷體" w:eastAsia="標楷體" w:hAnsi="標楷體"/>
                <w:snapToGrid w:val="0"/>
                <w:kern w:val="0"/>
                <w:szCs w:val="20"/>
              </w:rPr>
              <w:lastRenderedPageBreak/>
              <w:t>學習目標</w:t>
            </w:r>
          </w:p>
        </w:tc>
        <w:tc>
          <w:tcPr>
            <w:tcW w:w="13500" w:type="dxa"/>
            <w:gridSpan w:val="2"/>
            <w:vAlign w:val="center"/>
          </w:tcPr>
          <w:p w:rsidR="00FF30D0" w:rsidRPr="00FF30D0" w:rsidRDefault="00FF30D0" w:rsidP="00FF30D0">
            <w:pPr>
              <w:spacing w:line="0" w:lineRule="atLeast"/>
              <w:jc w:val="both"/>
              <w:rPr>
                <w:rFonts w:ascii="標楷體" w:eastAsia="標楷體" w:hAnsi="標楷體"/>
                <w:szCs w:val="20"/>
              </w:rPr>
            </w:pPr>
            <w:r w:rsidRPr="00FF30D0">
              <w:rPr>
                <w:rFonts w:ascii="標楷體" w:eastAsia="標楷體" w:hAnsi="標楷體"/>
                <w:snapToGrid w:val="0"/>
                <w:kern w:val="0"/>
                <w:szCs w:val="20"/>
              </w:rPr>
              <w:t>1.能透過細心觀察、創意思考、問答與討論等方式，認識成功人物故事、臺灣在地風情、生活小智慧及經典中西文學故事。</w:t>
            </w:r>
          </w:p>
          <w:p w:rsidR="00FF30D0" w:rsidRPr="00FF30D0" w:rsidRDefault="00FF30D0" w:rsidP="00FF30D0">
            <w:pPr>
              <w:spacing w:line="0" w:lineRule="atLeast"/>
              <w:jc w:val="both"/>
              <w:rPr>
                <w:rFonts w:ascii="標楷體" w:eastAsia="標楷體" w:hAnsi="標楷體"/>
                <w:szCs w:val="20"/>
              </w:rPr>
            </w:pPr>
            <w:r w:rsidRPr="00FF30D0">
              <w:rPr>
                <w:rFonts w:ascii="標楷體" w:eastAsia="標楷體" w:hAnsi="標楷體"/>
                <w:snapToGrid w:val="0"/>
                <w:kern w:val="0"/>
                <w:szCs w:val="20"/>
              </w:rPr>
              <w:t>2.能透過成功人物的故事，認識人物背後付出的努力，培養克服困難，勇往直前的毅力與勇氣。</w:t>
            </w:r>
          </w:p>
          <w:p w:rsidR="00FF30D0" w:rsidRPr="00FF30D0" w:rsidRDefault="00FF30D0" w:rsidP="00FF30D0">
            <w:pPr>
              <w:pStyle w:val="2"/>
              <w:spacing w:line="0" w:lineRule="atLeast"/>
              <w:ind w:left="0" w:rightChars="63" w:right="151" w:firstLine="0"/>
              <w:jc w:val="both"/>
              <w:rPr>
                <w:rFonts w:ascii="標楷體" w:eastAsia="標楷體" w:hAnsi="標楷體" w:cs="Times New Roman"/>
                <w:sz w:val="24"/>
                <w:szCs w:val="20"/>
              </w:rPr>
            </w:pPr>
            <w:r w:rsidRPr="00FF30D0">
              <w:rPr>
                <w:rFonts w:ascii="標楷體" w:eastAsia="標楷體" w:hAnsi="標楷體" w:cs="Times New Roman"/>
                <w:sz w:val="24"/>
                <w:szCs w:val="20"/>
              </w:rPr>
              <w:t>3.能透過臺灣北、中、南部三地知名景點的風景、人文、地景描寫，認識家鄉迷人的風情，培養愛鄉情懷。</w:t>
            </w:r>
          </w:p>
          <w:p w:rsidR="00FF30D0" w:rsidRPr="00FF30D0" w:rsidRDefault="00FF30D0" w:rsidP="00FF30D0">
            <w:pPr>
              <w:pStyle w:val="2"/>
              <w:spacing w:line="0" w:lineRule="atLeast"/>
              <w:ind w:left="0" w:rightChars="63" w:right="151" w:firstLine="0"/>
              <w:jc w:val="both"/>
              <w:rPr>
                <w:rFonts w:ascii="標楷體" w:eastAsia="標楷體" w:hAnsi="標楷體" w:cs="Times New Roman"/>
                <w:sz w:val="24"/>
                <w:szCs w:val="20"/>
              </w:rPr>
            </w:pPr>
            <w:r w:rsidRPr="00FF30D0">
              <w:rPr>
                <w:rFonts w:ascii="標楷體" w:eastAsia="標楷體" w:hAnsi="標楷體" w:cs="Times New Roman"/>
                <w:sz w:val="24"/>
                <w:szCs w:val="20"/>
              </w:rPr>
              <w:t>4</w:t>
            </w:r>
            <w:r w:rsidRPr="00FF30D0">
              <w:rPr>
                <w:rFonts w:ascii="標楷體" w:eastAsia="標楷體" w:hAnsi="標楷體" w:cs="Times New Roman"/>
                <w:sz w:val="24"/>
                <w:szCs w:val="20"/>
                <w:lang w:eastAsia="zh-HK"/>
              </w:rPr>
              <w:t>.能發現生活中的小智慧，從生活中的點滴延伸創意，思考解決問題的方法，培養動手解決問題的應用能力。</w:t>
            </w:r>
          </w:p>
          <w:p w:rsidR="00FF30D0" w:rsidRPr="00FF30D0" w:rsidRDefault="00FF30D0" w:rsidP="00FF30D0">
            <w:pPr>
              <w:pStyle w:val="2"/>
              <w:spacing w:line="0" w:lineRule="atLeast"/>
              <w:ind w:left="0" w:rightChars="63" w:right="151" w:firstLine="0"/>
              <w:jc w:val="both"/>
              <w:rPr>
                <w:rFonts w:ascii="標楷體" w:eastAsia="標楷體" w:hAnsi="標楷體" w:cs="Times New Roman"/>
                <w:sz w:val="24"/>
                <w:szCs w:val="20"/>
                <w:lang w:eastAsia="zh-HK"/>
              </w:rPr>
            </w:pPr>
            <w:r w:rsidRPr="00FF30D0">
              <w:rPr>
                <w:rFonts w:ascii="標楷體" w:eastAsia="標楷體" w:hAnsi="標楷體" w:cs="Times New Roman"/>
                <w:sz w:val="24"/>
                <w:szCs w:val="20"/>
                <w:lang w:eastAsia="zh-HK"/>
              </w:rPr>
              <w:t>5.能在閱讀古今中外各樣故事時，發現閱讀的樂趣，思考故事對自我與大自然聯結、解決問題等能力的啟發。</w:t>
            </w:r>
          </w:p>
          <w:p w:rsidR="00FF30D0" w:rsidRPr="00FF30D0" w:rsidRDefault="00FF30D0" w:rsidP="00FF30D0">
            <w:pPr>
              <w:pStyle w:val="2"/>
              <w:spacing w:line="0" w:lineRule="atLeast"/>
              <w:ind w:left="0" w:rightChars="63" w:right="151" w:firstLine="0"/>
              <w:jc w:val="both"/>
              <w:rPr>
                <w:rFonts w:ascii="標楷體" w:eastAsia="標楷體" w:hAnsi="標楷體" w:cs="Times New Roman"/>
                <w:sz w:val="24"/>
                <w:szCs w:val="20"/>
                <w:lang w:eastAsia="zh-HK"/>
              </w:rPr>
            </w:pPr>
            <w:r w:rsidRPr="00FF30D0">
              <w:rPr>
                <w:rFonts w:ascii="標楷體" w:eastAsia="標楷體" w:hAnsi="標楷體" w:cs="Times New Roman"/>
                <w:sz w:val="24"/>
                <w:szCs w:val="20"/>
                <w:lang w:eastAsia="zh-HK"/>
              </w:rPr>
              <w:t>6.能發揮想像力，感受自然之美，並透過觀察，發現人與其他生物、自然環境共存共榮。</w:t>
            </w:r>
          </w:p>
          <w:p w:rsidR="00FF30D0" w:rsidRPr="00FF30D0" w:rsidRDefault="00FF30D0" w:rsidP="00FF30D0">
            <w:pPr>
              <w:spacing w:line="0" w:lineRule="atLeast"/>
              <w:jc w:val="both"/>
              <w:rPr>
                <w:rFonts w:ascii="標楷體" w:eastAsia="標楷體" w:hAnsi="標楷體"/>
                <w:szCs w:val="20"/>
              </w:rPr>
            </w:pPr>
            <w:r w:rsidRPr="00FF30D0">
              <w:rPr>
                <w:rFonts w:ascii="標楷體" w:eastAsia="標楷體" w:hAnsi="標楷體"/>
                <w:snapToGrid w:val="0"/>
                <w:kern w:val="0"/>
                <w:szCs w:val="20"/>
              </w:rPr>
              <w:t>7.能閱讀多元文本，提取文章重點，培養思考和解決問題的能力，懂得自處與融入團體的方法。</w:t>
            </w:r>
          </w:p>
        </w:tc>
      </w:tr>
      <w:tr w:rsidR="00FF30D0" w:rsidRPr="001A4E3A" w:rsidTr="00FF30D0">
        <w:trPr>
          <w:trHeight w:val="481"/>
        </w:trPr>
        <w:tc>
          <w:tcPr>
            <w:tcW w:w="1994" w:type="dxa"/>
            <w:vAlign w:val="center"/>
          </w:tcPr>
          <w:p w:rsidR="00FF30D0" w:rsidRPr="00FF30D0" w:rsidRDefault="00FF30D0" w:rsidP="00FF30D0">
            <w:pPr>
              <w:spacing w:line="0" w:lineRule="atLeast"/>
              <w:jc w:val="center"/>
              <w:rPr>
                <w:rFonts w:ascii="標楷體" w:eastAsia="標楷體" w:hAnsi="標楷體"/>
                <w:snapToGrid w:val="0"/>
                <w:kern w:val="0"/>
                <w:szCs w:val="20"/>
              </w:rPr>
            </w:pPr>
            <w:r w:rsidRPr="00FF30D0">
              <w:rPr>
                <w:rFonts w:ascii="標楷體" w:eastAsia="標楷體" w:hAnsi="標楷體" w:hint="eastAsia"/>
                <w:snapToGrid w:val="0"/>
                <w:kern w:val="0"/>
                <w:szCs w:val="20"/>
              </w:rPr>
              <w:t>學習領域課程的理念分析及目的</w:t>
            </w:r>
          </w:p>
        </w:tc>
        <w:tc>
          <w:tcPr>
            <w:tcW w:w="13500" w:type="dxa"/>
            <w:gridSpan w:val="2"/>
            <w:vAlign w:val="center"/>
          </w:tcPr>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依十二年國教課綱之重要理念，期待學生能具備「語文素養」，以達到「自發、互動、共好」等語文的生活應用與相關語文問題解決的目的。</w:t>
            </w:r>
          </w:p>
          <w:p w:rsidR="00FF30D0" w:rsidRPr="00FF30D0" w:rsidRDefault="00FF30D0" w:rsidP="00FF30D0">
            <w:pPr>
              <w:spacing w:line="0" w:lineRule="atLeast"/>
              <w:jc w:val="both"/>
              <w:rPr>
                <w:rFonts w:ascii="標楷體" w:eastAsia="標楷體" w:hAnsi="標楷體"/>
                <w:snapToGrid w:val="0"/>
                <w:kern w:val="0"/>
                <w:szCs w:val="20"/>
              </w:rPr>
            </w:pPr>
            <w:r w:rsidRPr="00FF30D0">
              <w:rPr>
                <w:rFonts w:ascii="標楷體" w:eastAsia="標楷體" w:hAnsi="標楷體"/>
                <w:snapToGrid w:val="0"/>
                <w:kern w:val="0"/>
                <w:szCs w:val="20"/>
              </w:rPr>
              <w:t>1透過「人物組曲」單元，認識書法家王獻之自小培養耐心、堅持練習以證明自己獨當一面的能力；因病截肢的郭韋齊不因生理限制，用毅力和開朗的人生觀，一樣上山下海舞出精彩人生，引導學生無論先天或後天困難，能用耐心和毅力、光明正向的人生觀，才能讓自己的未來更精采。</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2.透過「靜靜的淡水河」、「茶鄉鹿谷」、「月世界」，引導學生認識淡水河流淌和鹿谷茶園與製茶的自然與人文之美，以及如同月球表面地形的月世界，發現臺灣在地風情。</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3.透過「做泡菜」認識傳統飲食新觀念、「便利貼的妙用」發現小工具幫助生活運作順暢、「就愛兩兩在一起」發現不同國家的筷子有不同形狀的原因，「生活小智慧」帶領學生了解生活中的小細節其實蘊含大智慧，我們要培養注意生活細節，思考應用的能力。</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4.透過「飛行員和小王子」、「畫龍點睛」與「掉進一個兔子洞」古今中外經典文學故事，引導學生認識「想像力」是讓我們開展人生的偉大能力。</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5.本課程設計包含「連續性敘事文本」、「單元主題文本」、「說明文本」、「閱讀理解文本」等不同形式的文本內容，並扣連課綱所列的重要議題或核心主題，期望培養養學生閱讀長篇文章與條列式說明文字的能力。</w:t>
            </w:r>
          </w:p>
        </w:tc>
      </w:tr>
      <w:tr w:rsidR="00FF30D0" w:rsidRPr="001A4E3A" w:rsidTr="00FF30D0">
        <w:trPr>
          <w:trHeight w:val="92"/>
        </w:trPr>
        <w:tc>
          <w:tcPr>
            <w:tcW w:w="1994" w:type="dxa"/>
            <w:vAlign w:val="center"/>
          </w:tcPr>
          <w:p w:rsidR="00FF30D0" w:rsidRPr="00FF30D0" w:rsidRDefault="00FF30D0" w:rsidP="00FF30D0">
            <w:pPr>
              <w:spacing w:line="0" w:lineRule="atLeast"/>
              <w:jc w:val="center"/>
              <w:rPr>
                <w:rFonts w:ascii="標楷體" w:eastAsia="標楷體" w:hAnsi="標楷體"/>
                <w:snapToGrid w:val="0"/>
                <w:kern w:val="0"/>
                <w:szCs w:val="20"/>
              </w:rPr>
            </w:pPr>
            <w:r w:rsidRPr="00FF30D0">
              <w:rPr>
                <w:rFonts w:ascii="標楷體" w:eastAsia="標楷體" w:hAnsi="標楷體"/>
                <w:snapToGrid w:val="0"/>
                <w:kern w:val="0"/>
                <w:szCs w:val="20"/>
              </w:rPr>
              <w:t>教學材料</w:t>
            </w:r>
          </w:p>
        </w:tc>
        <w:tc>
          <w:tcPr>
            <w:tcW w:w="13500" w:type="dxa"/>
            <w:gridSpan w:val="2"/>
            <w:vAlign w:val="center"/>
          </w:tcPr>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翰林版國小國語三下（第六冊）教材</w:t>
            </w:r>
          </w:p>
        </w:tc>
      </w:tr>
      <w:tr w:rsidR="00FF30D0" w:rsidRPr="001A4E3A" w:rsidTr="00FF30D0">
        <w:trPr>
          <w:trHeight w:val="336"/>
        </w:trPr>
        <w:tc>
          <w:tcPr>
            <w:tcW w:w="1994" w:type="dxa"/>
            <w:vAlign w:val="center"/>
          </w:tcPr>
          <w:p w:rsidR="00FF30D0" w:rsidRPr="00FF30D0" w:rsidRDefault="00FF30D0" w:rsidP="00FF30D0">
            <w:pPr>
              <w:spacing w:line="0" w:lineRule="atLeast"/>
              <w:jc w:val="center"/>
              <w:rPr>
                <w:rFonts w:ascii="標楷體" w:eastAsia="標楷體" w:hAnsi="標楷體"/>
                <w:snapToGrid w:val="0"/>
                <w:kern w:val="0"/>
                <w:szCs w:val="20"/>
              </w:rPr>
            </w:pPr>
            <w:r w:rsidRPr="00FF30D0">
              <w:rPr>
                <w:rFonts w:ascii="標楷體" w:eastAsia="標楷體" w:hAnsi="標楷體"/>
                <w:snapToGrid w:val="0"/>
                <w:kern w:val="0"/>
                <w:szCs w:val="20"/>
              </w:rPr>
              <w:t>教學活動選編原則</w:t>
            </w:r>
          </w:p>
          <w:p w:rsidR="00FF30D0" w:rsidRPr="00FF30D0" w:rsidRDefault="00FF30D0" w:rsidP="00FF30D0">
            <w:pPr>
              <w:spacing w:line="0" w:lineRule="atLeast"/>
              <w:jc w:val="center"/>
              <w:rPr>
                <w:rFonts w:ascii="標楷體" w:eastAsia="標楷體" w:hAnsi="標楷體"/>
                <w:snapToGrid w:val="0"/>
                <w:kern w:val="0"/>
                <w:szCs w:val="20"/>
              </w:rPr>
            </w:pPr>
            <w:r w:rsidRPr="00FF30D0">
              <w:rPr>
                <w:rFonts w:ascii="標楷體" w:eastAsia="標楷體" w:hAnsi="標楷體"/>
                <w:snapToGrid w:val="0"/>
                <w:kern w:val="0"/>
                <w:szCs w:val="20"/>
              </w:rPr>
              <w:t>及來源</w:t>
            </w:r>
          </w:p>
        </w:tc>
        <w:tc>
          <w:tcPr>
            <w:tcW w:w="13500" w:type="dxa"/>
            <w:gridSpan w:val="2"/>
            <w:vAlign w:val="center"/>
          </w:tcPr>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1.啟發學生省思自我、創意思考、愛護大自然、關懷人文社會等解決問題的能力。</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2.設計生動有趣的輔助活動，善用教學媒材，提供充分練習機會，以培養自學能力。</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3.透過聯絡教學及統整教學，擴大學習領域。</w:t>
            </w:r>
          </w:p>
        </w:tc>
      </w:tr>
      <w:tr w:rsidR="00FF30D0" w:rsidRPr="001A4E3A" w:rsidTr="00FF30D0">
        <w:trPr>
          <w:trHeight w:val="336"/>
        </w:trPr>
        <w:tc>
          <w:tcPr>
            <w:tcW w:w="1994" w:type="dxa"/>
            <w:vAlign w:val="center"/>
          </w:tcPr>
          <w:p w:rsidR="00FF30D0" w:rsidRPr="00FF30D0" w:rsidRDefault="00FF30D0" w:rsidP="00FF30D0">
            <w:pPr>
              <w:spacing w:line="0" w:lineRule="atLeast"/>
              <w:jc w:val="center"/>
              <w:rPr>
                <w:rFonts w:ascii="標楷體" w:eastAsia="標楷體" w:hAnsi="標楷體"/>
                <w:snapToGrid w:val="0"/>
                <w:kern w:val="0"/>
                <w:szCs w:val="20"/>
              </w:rPr>
            </w:pPr>
            <w:r w:rsidRPr="00FF30D0">
              <w:rPr>
                <w:rFonts w:ascii="標楷體" w:eastAsia="標楷體" w:hAnsi="標楷體"/>
                <w:snapToGrid w:val="0"/>
                <w:kern w:val="0"/>
                <w:szCs w:val="20"/>
              </w:rPr>
              <w:t>教學策略</w:t>
            </w:r>
          </w:p>
        </w:tc>
        <w:tc>
          <w:tcPr>
            <w:tcW w:w="13500" w:type="dxa"/>
            <w:gridSpan w:val="2"/>
            <w:vAlign w:val="center"/>
          </w:tcPr>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1.透過分享與討論，鼓勵學生依主題思考與經驗分享，培養學生專心聆聽與深入延伸思考的能力。</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2.透過概說、默讀、朗讀課文的指導，引導學生深入感受及思考文章內容，培養閱讀及省思能力。</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3.透過國字認讀、書寫，以字音、字形、字義進行識字與寫字指導，培養學生延伸識字的基本能力。</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4.透過課文內容與文本賞析，引導學生欣賞課文、練習語句不同的表達方法並分析文體結構，以培養寫作能力。</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5.以閱讀為核心，運用閱讀方法，培養學生閱讀理解能力，進而能獨立閱讀並欣賞文本內容。</w:t>
            </w:r>
          </w:p>
        </w:tc>
      </w:tr>
      <w:tr w:rsidR="00FF30D0" w:rsidRPr="001A4E3A" w:rsidTr="00FF30D0">
        <w:trPr>
          <w:trHeight w:val="336"/>
        </w:trPr>
        <w:tc>
          <w:tcPr>
            <w:tcW w:w="1994" w:type="dxa"/>
            <w:vAlign w:val="center"/>
          </w:tcPr>
          <w:p w:rsidR="00FF30D0" w:rsidRPr="00FF30D0" w:rsidRDefault="00FF30D0" w:rsidP="00FF30D0">
            <w:pPr>
              <w:spacing w:line="0" w:lineRule="atLeast"/>
              <w:jc w:val="center"/>
              <w:rPr>
                <w:rFonts w:ascii="標楷體" w:eastAsia="標楷體" w:hAnsi="標楷體"/>
                <w:snapToGrid w:val="0"/>
                <w:kern w:val="0"/>
                <w:szCs w:val="20"/>
              </w:rPr>
            </w:pPr>
            <w:r w:rsidRPr="00FF30D0">
              <w:rPr>
                <w:rFonts w:ascii="標楷體" w:eastAsia="標楷體" w:hAnsi="標楷體"/>
                <w:snapToGrid w:val="0"/>
                <w:kern w:val="0"/>
                <w:szCs w:val="20"/>
              </w:rPr>
              <w:t>先備知識</w:t>
            </w:r>
          </w:p>
        </w:tc>
        <w:tc>
          <w:tcPr>
            <w:tcW w:w="13500" w:type="dxa"/>
            <w:gridSpan w:val="2"/>
            <w:vAlign w:val="center"/>
          </w:tcPr>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1.學生於一年級學完首冊注音後，己能運用注音符號認念、拼讀及書寫，擴展閱讀能力與識字量，進一步主動閱讀，培養廣泛閱讀的興趣與能力，據此，教師可進一步引導學生廣泛閱讀不同主題、不同文體、不同長度的文章或書籍，並嘗試理解與省思文章主題與自身的關係。</w:t>
            </w:r>
          </w:p>
          <w:p w:rsidR="00FF30D0" w:rsidRPr="00FF30D0" w:rsidRDefault="00FF30D0" w:rsidP="00FF30D0">
            <w:pPr>
              <w:pStyle w:val="2"/>
              <w:spacing w:line="0" w:lineRule="atLeast"/>
              <w:ind w:left="120" w:rightChars="63" w:right="151" w:hangingChars="50" w:hanging="120"/>
              <w:jc w:val="both"/>
              <w:rPr>
                <w:rFonts w:ascii="標楷體" w:eastAsia="標楷體" w:hAnsi="標楷體" w:cs="Times New Roman"/>
                <w:sz w:val="24"/>
                <w:szCs w:val="20"/>
              </w:rPr>
            </w:pPr>
            <w:r w:rsidRPr="00FF30D0">
              <w:rPr>
                <w:rFonts w:ascii="標楷體" w:eastAsia="標楷體" w:hAnsi="標楷體" w:cs="Times New Roman"/>
                <w:sz w:val="24"/>
                <w:szCs w:val="20"/>
              </w:rPr>
              <w:t>2.學生於國語一到五冊中已認識象形字、能觀察國字筆畫順序寫出正確端正的國字，能透過部件認識聲音與部首、一字多音、同</w:t>
            </w:r>
            <w:r w:rsidRPr="00FF30D0">
              <w:rPr>
                <w:rFonts w:ascii="標楷體" w:eastAsia="標楷體" w:hAnsi="標楷體" w:cs="Times New Roman"/>
                <w:sz w:val="24"/>
                <w:szCs w:val="20"/>
              </w:rPr>
              <w:lastRenderedPageBreak/>
              <w:t>音異字、相似字、部首的位置和變形、帶讀音的部件、同部首的字……等識字方法，第六冊可鼓勵學生運用舊經驗主動識字，進一步了解字詞、文句的意義。</w:t>
            </w:r>
          </w:p>
          <w:p w:rsidR="00FF30D0" w:rsidRPr="00FF30D0" w:rsidRDefault="00FF30D0" w:rsidP="00FF30D0">
            <w:pPr>
              <w:spacing w:line="0" w:lineRule="atLeast"/>
              <w:jc w:val="both"/>
              <w:rPr>
                <w:rFonts w:ascii="標楷體" w:eastAsia="標楷體" w:hAnsi="標楷體"/>
                <w:snapToGrid w:val="0"/>
                <w:kern w:val="0"/>
                <w:szCs w:val="20"/>
              </w:rPr>
            </w:pPr>
            <w:r w:rsidRPr="00FF30D0">
              <w:rPr>
                <w:rFonts w:ascii="標楷體" w:eastAsia="標楷體" w:hAnsi="標楷體"/>
                <w:snapToGrid w:val="0"/>
                <w:kern w:val="0"/>
                <w:szCs w:val="20"/>
              </w:rPr>
              <w:t>3.學生已具備專注聆聽、看圖說話並用完整語句表達的經驗，能加入形容詞及附加說明讓語句更加豐富與完整，能避免贅詞並能清楚表達意思的語句，能思考語句意義並摘取關鍵語句，教師可引導學生進一步發揮想像力，適當加入動作和形容詞，讓文句描寫更豐富。</w:t>
            </w:r>
          </w:p>
          <w:p w:rsidR="00FF30D0" w:rsidRPr="00FF30D0" w:rsidRDefault="00FF30D0" w:rsidP="00FF30D0">
            <w:pPr>
              <w:spacing w:line="0" w:lineRule="atLeast"/>
              <w:jc w:val="both"/>
              <w:rPr>
                <w:rFonts w:ascii="標楷體" w:eastAsia="標楷體" w:hAnsi="標楷體"/>
                <w:snapToGrid w:val="0"/>
                <w:kern w:val="0"/>
                <w:szCs w:val="20"/>
              </w:rPr>
            </w:pPr>
            <w:r w:rsidRPr="00FF30D0">
              <w:rPr>
                <w:rFonts w:ascii="標楷體" w:eastAsia="標楷體" w:hAnsi="標楷體"/>
                <w:snapToGrid w:val="0"/>
                <w:kern w:val="0"/>
                <w:szCs w:val="20"/>
              </w:rPr>
              <w:t>4.學生在第一到五冊已具備閱讀理解的擷取訊息、推論訊息、預測等能力，並能依故事發展說出課文大意，整理、尋找及確認重點的能力，並能對照主題摘取文章重點的能力，教師可進一步引導學生閱讀時摘錄重點筆記並記下自己的想法。</w:t>
            </w:r>
          </w:p>
        </w:tc>
      </w:tr>
    </w:tbl>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FF30D0" w:rsidRDefault="00FF30D0" w:rsidP="00FF30D0">
      <w:pPr>
        <w:jc w:val="both"/>
        <w:rPr>
          <w:rFonts w:ascii="標楷體" w:eastAsia="標楷體" w:hAnsi="標楷體"/>
          <w:color w:val="000000"/>
          <w:sz w:val="28"/>
          <w:szCs w:val="28"/>
        </w:rPr>
      </w:pPr>
    </w:p>
    <w:p w:rsidR="007F6324" w:rsidRPr="00FF30D0" w:rsidRDefault="00FF30D0" w:rsidP="00FF30D0">
      <w:pPr>
        <w:numPr>
          <w:ilvl w:val="1"/>
          <w:numId w:val="2"/>
        </w:numPr>
        <w:jc w:val="both"/>
        <w:rPr>
          <w:rFonts w:ascii="標楷體" w:eastAsia="標楷體" w:hAnsi="標楷體"/>
          <w:color w:val="000000"/>
          <w:sz w:val="28"/>
          <w:szCs w:val="28"/>
        </w:rPr>
      </w:pPr>
      <w:r w:rsidRPr="00FB1D04">
        <w:rPr>
          <w:rFonts w:ascii="標楷體" w:eastAsia="標楷體" w:hAnsi="標楷體"/>
          <w:color w:val="000000"/>
          <w:sz w:val="28"/>
          <w:szCs w:val="28"/>
        </w:rPr>
        <w:lastRenderedPageBreak/>
        <w:t>本學期課程內</w:t>
      </w:r>
      <w:r w:rsidRPr="00FB1D04">
        <w:rPr>
          <w:rFonts w:ascii="標楷體" w:eastAsia="標楷體" w:hAnsi="標楷體" w:hint="eastAsia"/>
          <w:color w:val="000000"/>
          <w:sz w:val="28"/>
          <w:szCs w:val="28"/>
        </w:rPr>
        <w:t xml:space="preserve">容：  </w:t>
      </w:r>
    </w:p>
    <w:tbl>
      <w:tblPr>
        <w:tblW w:w="15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
        <w:gridCol w:w="290"/>
        <w:gridCol w:w="289"/>
        <w:gridCol w:w="1014"/>
        <w:gridCol w:w="981"/>
        <w:gridCol w:w="1047"/>
        <w:gridCol w:w="1159"/>
        <w:gridCol w:w="1548"/>
        <w:gridCol w:w="1594"/>
        <w:gridCol w:w="3476"/>
        <w:gridCol w:w="289"/>
        <w:gridCol w:w="1014"/>
        <w:gridCol w:w="1159"/>
        <w:gridCol w:w="1361"/>
      </w:tblGrid>
      <w:tr w:rsidR="00400C5A" w:rsidRPr="00400C5A" w:rsidTr="00400C5A">
        <w:trPr>
          <w:trHeight w:val="1134"/>
          <w:tblHeader/>
          <w:jc w:val="center"/>
        </w:trPr>
        <w:tc>
          <w:tcPr>
            <w:tcW w:w="335"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snapToGrid w:val="0"/>
                <w:kern w:val="0"/>
                <w:sz w:val="20"/>
                <w:szCs w:val="20"/>
              </w:rPr>
              <w:t>起訖週次</w:t>
            </w:r>
          </w:p>
        </w:tc>
        <w:tc>
          <w:tcPr>
            <w:tcW w:w="290" w:type="dxa"/>
            <w:shd w:val="clear" w:color="auto" w:fill="CCCCCC"/>
            <w:vAlign w:val="center"/>
          </w:tcPr>
          <w:p w:rsidR="00400C5A" w:rsidRPr="00400C5A" w:rsidRDefault="00400C5A" w:rsidP="00BF0AB0">
            <w:pPr>
              <w:pStyle w:val="20"/>
              <w:spacing w:line="260" w:lineRule="exact"/>
              <w:rPr>
                <w:rFonts w:ascii="標楷體" w:eastAsia="標楷體" w:hAnsi="標楷體"/>
                <w:snapToGrid w:val="0"/>
                <w:kern w:val="0"/>
                <w:sz w:val="20"/>
              </w:rPr>
            </w:pPr>
            <w:r w:rsidRPr="00400C5A">
              <w:rPr>
                <w:rFonts w:ascii="標楷體" w:eastAsia="標楷體" w:hAnsi="標楷體"/>
                <w:snapToGrid w:val="0"/>
                <w:kern w:val="0"/>
                <w:sz w:val="20"/>
              </w:rPr>
              <w:t>主題</w:t>
            </w:r>
          </w:p>
        </w:tc>
        <w:tc>
          <w:tcPr>
            <w:tcW w:w="289" w:type="dxa"/>
            <w:shd w:val="clear" w:color="auto" w:fill="CCCCCC"/>
            <w:vAlign w:val="center"/>
          </w:tcPr>
          <w:p w:rsidR="00400C5A" w:rsidRPr="00400C5A" w:rsidRDefault="00400C5A" w:rsidP="00BF0AB0">
            <w:pPr>
              <w:pStyle w:val="20"/>
              <w:spacing w:line="260" w:lineRule="exact"/>
              <w:rPr>
                <w:rFonts w:ascii="標楷體" w:eastAsia="標楷體" w:hAnsi="標楷體"/>
                <w:snapToGrid w:val="0"/>
                <w:kern w:val="0"/>
                <w:sz w:val="20"/>
              </w:rPr>
            </w:pPr>
            <w:r w:rsidRPr="00400C5A">
              <w:rPr>
                <w:rFonts w:ascii="標楷體" w:eastAsia="標楷體" w:hAnsi="標楷體"/>
                <w:snapToGrid w:val="0"/>
                <w:kern w:val="0"/>
                <w:sz w:val="20"/>
              </w:rPr>
              <w:t>單元名稱</w:t>
            </w:r>
          </w:p>
        </w:tc>
        <w:tc>
          <w:tcPr>
            <w:tcW w:w="1014"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sz w:val="20"/>
                <w:szCs w:val="20"/>
              </w:rPr>
            </w:pPr>
            <w:r w:rsidRPr="00400C5A">
              <w:rPr>
                <w:rFonts w:ascii="標楷體" w:eastAsia="標楷體" w:hAnsi="標楷體"/>
                <w:snapToGrid w:val="0"/>
                <w:sz w:val="20"/>
                <w:szCs w:val="20"/>
              </w:rPr>
              <w:t>核心素養項目</w:t>
            </w:r>
          </w:p>
        </w:tc>
        <w:tc>
          <w:tcPr>
            <w:tcW w:w="981"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sz w:val="20"/>
                <w:szCs w:val="20"/>
              </w:rPr>
            </w:pPr>
            <w:r w:rsidRPr="00400C5A">
              <w:rPr>
                <w:rFonts w:ascii="標楷體" w:eastAsia="標楷體" w:hAnsi="標楷體"/>
                <w:snapToGrid w:val="0"/>
                <w:sz w:val="20"/>
                <w:szCs w:val="20"/>
              </w:rPr>
              <w:t>核心素養具體內涵</w:t>
            </w:r>
          </w:p>
        </w:tc>
        <w:tc>
          <w:tcPr>
            <w:tcW w:w="1047"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sz w:val="20"/>
                <w:szCs w:val="20"/>
              </w:rPr>
            </w:pPr>
            <w:r w:rsidRPr="00400C5A">
              <w:rPr>
                <w:rFonts w:ascii="標楷體" w:eastAsia="標楷體" w:hAnsi="標楷體"/>
                <w:snapToGrid w:val="0"/>
                <w:sz w:val="20"/>
                <w:szCs w:val="20"/>
              </w:rPr>
              <w:t>學習表現</w:t>
            </w:r>
          </w:p>
        </w:tc>
        <w:tc>
          <w:tcPr>
            <w:tcW w:w="1159"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sz w:val="20"/>
                <w:szCs w:val="20"/>
              </w:rPr>
            </w:pPr>
            <w:r w:rsidRPr="00400C5A">
              <w:rPr>
                <w:rFonts w:ascii="標楷體" w:eastAsia="標楷體" w:hAnsi="標楷體"/>
                <w:snapToGrid w:val="0"/>
                <w:sz w:val="20"/>
                <w:szCs w:val="20"/>
              </w:rPr>
              <w:t>學習內容</w:t>
            </w:r>
          </w:p>
        </w:tc>
        <w:tc>
          <w:tcPr>
            <w:tcW w:w="1548"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snapToGrid w:val="0"/>
                <w:kern w:val="0"/>
                <w:sz w:val="20"/>
                <w:szCs w:val="20"/>
              </w:rPr>
              <w:t>學習目標</w:t>
            </w:r>
          </w:p>
        </w:tc>
        <w:tc>
          <w:tcPr>
            <w:tcW w:w="1594"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snapToGrid w:val="0"/>
                <w:kern w:val="0"/>
                <w:sz w:val="20"/>
                <w:szCs w:val="20"/>
              </w:rPr>
              <w:t>教學活動概要</w:t>
            </w:r>
          </w:p>
        </w:tc>
        <w:tc>
          <w:tcPr>
            <w:tcW w:w="3476"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snapToGrid w:val="0"/>
                <w:kern w:val="0"/>
                <w:sz w:val="20"/>
                <w:szCs w:val="20"/>
              </w:rPr>
              <w:t>教學活動重點</w:t>
            </w:r>
          </w:p>
        </w:tc>
        <w:tc>
          <w:tcPr>
            <w:tcW w:w="289"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snapToGrid w:val="0"/>
                <w:kern w:val="0"/>
                <w:sz w:val="20"/>
                <w:szCs w:val="20"/>
              </w:rPr>
              <w:t>教學節數</w:t>
            </w:r>
          </w:p>
        </w:tc>
        <w:tc>
          <w:tcPr>
            <w:tcW w:w="1014"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snapToGrid w:val="0"/>
                <w:kern w:val="0"/>
                <w:sz w:val="20"/>
                <w:szCs w:val="20"/>
              </w:rPr>
              <w:t>教學資源</w:t>
            </w:r>
          </w:p>
        </w:tc>
        <w:tc>
          <w:tcPr>
            <w:tcW w:w="1159" w:type="dxa"/>
            <w:shd w:val="clear" w:color="auto" w:fill="CCCCCC"/>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snapToGrid w:val="0"/>
                <w:kern w:val="0"/>
                <w:sz w:val="20"/>
                <w:szCs w:val="20"/>
              </w:rPr>
              <w:t>評量方式</w:t>
            </w:r>
          </w:p>
        </w:tc>
        <w:tc>
          <w:tcPr>
            <w:tcW w:w="1361" w:type="dxa"/>
            <w:tcBorders>
              <w:bottom w:val="single" w:sz="4" w:space="0" w:color="auto"/>
            </w:tcBorders>
            <w:shd w:val="clear" w:color="auto" w:fill="CCCCCC"/>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t>議題融入</w:t>
            </w:r>
          </w:p>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t>具體內涵</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t>第一週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br w:type="page"/>
            </w:r>
            <w:r w:rsidRPr="00400C5A">
              <w:rPr>
                <w:rFonts w:ascii="標楷體" w:eastAsia="標楷體" w:hAnsi="標楷體" w:hint="eastAsia"/>
                <w:bCs/>
                <w:sz w:val="20"/>
                <w:szCs w:val="20"/>
              </w:rPr>
              <w:t>第</w:t>
            </w:r>
            <w:r w:rsidRPr="00400C5A">
              <w:rPr>
                <w:rFonts w:ascii="標楷體" w:eastAsia="標楷體" w:hAnsi="標楷體" w:hint="eastAsia"/>
                <w:bCs/>
                <w:sz w:val="20"/>
                <w:szCs w:val="20"/>
                <w:lang w:eastAsia="zh-HK"/>
              </w:rPr>
              <w:t>壹</w:t>
            </w:r>
            <w:r w:rsidRPr="00400C5A">
              <w:rPr>
                <w:rFonts w:ascii="標楷體" w:eastAsia="標楷體" w:hAnsi="標楷體" w:hint="eastAsia"/>
                <w:bCs/>
                <w:sz w:val="20"/>
                <w:szCs w:val="20"/>
              </w:rPr>
              <w:t>單元：</w:t>
            </w:r>
            <w:r w:rsidRPr="00400C5A">
              <w:rPr>
                <w:rFonts w:ascii="標楷體" w:eastAsia="標楷體" w:hAnsi="標楷體" w:hint="eastAsia"/>
                <w:bCs/>
                <w:sz w:val="20"/>
                <w:szCs w:val="20"/>
                <w:lang w:eastAsia="zh-HK"/>
              </w:rPr>
              <w:t>人物</w:t>
            </w:r>
            <w:r w:rsidRPr="00400C5A">
              <w:rPr>
                <w:rFonts w:ascii="標楷體" w:eastAsia="標楷體" w:hAnsi="標楷體" w:hint="eastAsia"/>
                <w:bCs/>
                <w:sz w:val="20"/>
                <w:szCs w:val="20"/>
              </w:rPr>
              <w:t>組曲</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第一課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拔不起來的筆</w:t>
            </w:r>
          </w:p>
        </w:tc>
        <w:tc>
          <w:tcPr>
            <w:tcW w:w="1014"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A2系統思考與解決問題</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bCs/>
                <w:sz w:val="20"/>
                <w:szCs w:val="20"/>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w:t>
            </w:r>
            <w:r w:rsidRPr="00400C5A">
              <w:rPr>
                <w:rFonts w:ascii="標楷體" w:eastAsia="標楷體" w:hAnsi="標楷體" w:hint="eastAsia"/>
                <w:bCs/>
                <w:sz w:val="20"/>
                <w:szCs w:val="20"/>
              </w:rPr>
              <w:lastRenderedPageBreak/>
              <w:t>解與包容不同意見，樂於參與學校及社區活動，體會團隊合作的重要性。</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2-II-1 用清晰語音、適當語速和音量說話。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認識常用國字至少1,800字，使用1,200字。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5-II-1 以適切的速率朗讀文本，表現抑揚頓挫與情感。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5-II-7 就文本的觀點，找出支持的理由。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運用改寫、縮寫、擴寫等技巧寫作。</w:t>
            </w:r>
          </w:p>
        </w:tc>
        <w:tc>
          <w:tcPr>
            <w:tcW w:w="1159"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Ad-II-3 故事、童詩、現代散文等。</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Bb-II-5 藉由敘述事件與描寫景物間接抒情。</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一、能專心聆聽他人想法，培養聆聽的態度。</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三、能讀懂課文內容，說出課文主要的大意。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四、能從文本對事件的描寫，思考課文內涵。。</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五、能運用段落結構進行仿寫。</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sz w:val="20"/>
                <w:szCs w:val="20"/>
                <w:lang w:eastAsia="zh-HK"/>
              </w:rPr>
              <w:t>六、能思考如何面對問題。</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5.引導學生重述課文內容、預測故事情節、延伸練習。</w:t>
            </w:r>
          </w:p>
        </w:tc>
        <w:tc>
          <w:tcPr>
            <w:tcW w:w="3476" w:type="dxa"/>
          </w:tcPr>
          <w:p w:rsidR="00400C5A" w:rsidRPr="00400C5A" w:rsidRDefault="00400C5A" w:rsidP="00BF0AB0">
            <w:pPr>
              <w:spacing w:line="260" w:lineRule="exact"/>
              <w:jc w:val="both"/>
              <w:rPr>
                <w:rFonts w:ascii="標楷體" w:eastAsia="標楷體" w:hAnsi="標楷體"/>
                <w:bCs/>
                <w:kern w:val="0"/>
                <w:sz w:val="20"/>
                <w:szCs w:val="20"/>
              </w:rPr>
            </w:pPr>
            <w:r w:rsidRPr="00400C5A">
              <w:rPr>
                <w:rFonts w:ascii="標楷體" w:eastAsia="標楷體" w:hAnsi="標楷體" w:hint="eastAsia"/>
                <w:bCs/>
                <w:sz w:val="20"/>
                <w:szCs w:val="20"/>
              </w:rPr>
              <w:t>活動一  主題試說</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1.學生分享自己曾經在學習上遇到的困難和感受，並配合課名與單元主題展開想像。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2.教師引導學生依課文題目和插圖發想課文可能內容，默讀課文後比較文章與自己的想法差異並說出全課重點。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1.學生朗讀課文，認讀語句、分析語詞和生字並嘗試解說語詞意義。</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2.教師配合語文百寶箱「1我會寫字」，引導學生將本課生字分為「上下、左右部件組合」和「非組合」的生字，做分類識讀教學，再依字形結構，指導學生正確書寫。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3.教師配合語文百寶箱「2部件好朋友」、「3讀起來不一樣」引導學生以部件重組識字、認識多音字。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1.教師配合語文百寶箱「4意思接近的語詞」，引導學生認識「牢牢的」、「緊緊的」副詞用法差異並練習造句。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lastRenderedPageBreak/>
              <w:t>2.教師配合語文百寶箱「5舉例描寫更清楚」，引導學生認識「即使……也……」用法。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3.教師指導學生適當斷句、強調語氣朗讀課文，學生練習後上臺發表。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4.教師引導學生完成習作第二、三、四大題。</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單課回顧</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1.教師引導學生分組討論本課內容，整理課文大意，說出課文主旨。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2.教師提問引導學生預測後續可能發展情節。</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3.學生仿作課文段落，並介紹王羲之和王獻之父子故事，延伸練習本課主題。</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4.學生朗讀課文並回顧本節學習歷程。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第二週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br w:type="page"/>
            </w:r>
            <w:r w:rsidRPr="00400C5A">
              <w:rPr>
                <w:rFonts w:ascii="標楷體" w:eastAsia="標楷體" w:hAnsi="標楷體" w:hint="eastAsia"/>
                <w:bCs/>
                <w:sz w:val="20"/>
                <w:szCs w:val="20"/>
              </w:rPr>
              <w:t>第</w:t>
            </w:r>
            <w:r w:rsidRPr="00400C5A">
              <w:rPr>
                <w:rFonts w:ascii="標楷體" w:eastAsia="標楷體" w:hAnsi="標楷體" w:hint="eastAsia"/>
                <w:bCs/>
                <w:sz w:val="20"/>
                <w:szCs w:val="20"/>
                <w:lang w:eastAsia="zh-HK"/>
              </w:rPr>
              <w:t>壹</w:t>
            </w:r>
            <w:r w:rsidRPr="00400C5A">
              <w:rPr>
                <w:rFonts w:ascii="標楷體" w:eastAsia="標楷體" w:hAnsi="標楷體" w:hint="eastAsia"/>
                <w:bCs/>
                <w:sz w:val="20"/>
                <w:szCs w:val="20"/>
              </w:rPr>
              <w:t>單元：</w:t>
            </w:r>
            <w:r w:rsidRPr="00400C5A">
              <w:rPr>
                <w:rFonts w:ascii="標楷體" w:eastAsia="標楷體" w:hAnsi="標楷體" w:hint="eastAsia"/>
                <w:bCs/>
                <w:sz w:val="20"/>
                <w:szCs w:val="20"/>
                <w:lang w:eastAsia="zh-HK"/>
              </w:rPr>
              <w:t>人物</w:t>
            </w:r>
            <w:r w:rsidRPr="00400C5A">
              <w:rPr>
                <w:rFonts w:ascii="標楷體" w:eastAsia="標楷體" w:hAnsi="標楷體" w:hint="eastAsia"/>
                <w:bCs/>
                <w:sz w:val="20"/>
                <w:szCs w:val="20"/>
              </w:rPr>
              <w:t>組曲</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第二課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還差一點</w:t>
            </w:r>
          </w:p>
        </w:tc>
        <w:tc>
          <w:tcPr>
            <w:tcW w:w="1014"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A2系統思考與解決問題</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bCs/>
                <w:sz w:val="20"/>
                <w:szCs w:val="20"/>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w:t>
            </w:r>
            <w:r w:rsidRPr="00400C5A">
              <w:rPr>
                <w:rFonts w:ascii="標楷體" w:eastAsia="標楷體" w:hAnsi="標楷體" w:hint="eastAsia"/>
                <w:bCs/>
                <w:sz w:val="20"/>
                <w:szCs w:val="20"/>
              </w:rPr>
              <w:lastRenderedPageBreak/>
              <w:t>見，樂於參與學校及社區活動，體會團隊合作的重要性。</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2-II-1 用清晰語音、適當語速和音量說話。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bookmarkStart w:id="1" w:name="_Hlk62670337"/>
            <w:r w:rsidRPr="00400C5A">
              <w:rPr>
                <w:rFonts w:ascii="標楷體" w:eastAsia="標楷體" w:hAnsi="標楷體" w:hint="eastAsia"/>
                <w:bCs/>
                <w:sz w:val="20"/>
                <w:szCs w:val="20"/>
              </w:rPr>
              <w:t>4-II-1</w:t>
            </w:r>
            <w:bookmarkEnd w:id="1"/>
            <w:r w:rsidRPr="00400C5A">
              <w:rPr>
                <w:rFonts w:ascii="標楷體" w:eastAsia="標楷體" w:hAnsi="標楷體" w:hint="eastAsia"/>
                <w:bCs/>
                <w:sz w:val="20"/>
                <w:szCs w:val="20"/>
              </w:rPr>
              <w:t xml:space="preserve"> 認識常用國字至少1,800字，使用1,200字。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以適切的速率</w:t>
            </w:r>
            <w:r w:rsidRPr="00400C5A">
              <w:rPr>
                <w:rFonts w:ascii="標楷體" w:eastAsia="標楷體" w:hAnsi="標楷體" w:hint="eastAsia"/>
                <w:bCs/>
                <w:sz w:val="20"/>
                <w:szCs w:val="20"/>
              </w:rPr>
              <w:lastRenderedPageBreak/>
              <w:t>朗讀文本，表現抑揚頓挫與情感。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5-II-7 就文本的觀點，找出支持的理由。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運用改寫、縮寫、擴寫等技巧寫作。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w:t>
            </w:r>
            <w:bookmarkStart w:id="2" w:name="_Hlk62669956"/>
            <w:r w:rsidRPr="00400C5A">
              <w:rPr>
                <w:rFonts w:ascii="標楷體" w:eastAsia="標楷體" w:hAnsi="標楷體" w:hint="eastAsia"/>
                <w:bCs/>
                <w:sz w:val="20"/>
                <w:szCs w:val="20"/>
              </w:rPr>
              <w:t>II-</w:t>
            </w:r>
            <w:bookmarkEnd w:id="2"/>
            <w:r w:rsidRPr="00400C5A">
              <w:rPr>
                <w:rFonts w:ascii="標楷體" w:eastAsia="標楷體" w:hAnsi="標楷體" w:hint="eastAsia"/>
                <w:bCs/>
                <w:sz w:val="20"/>
                <w:szCs w:val="20"/>
              </w:rPr>
              <w:t>2 1,200個常用字的使用。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Ad-II-3 故事、童詩、現代散文等。</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Bb-II-5 藉由敘述事件與描寫景物間接抒情。</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一、能專心聆聽他人想法，培養聆聽的態度。</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三、能讀懂課文內容，說出課文主要的大意。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四、能從文本對角色內心的描寫，進行推論。</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五、能運用課文結構進行仿寫。</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sz w:val="20"/>
                <w:szCs w:val="20"/>
                <w:lang w:eastAsia="zh-HK"/>
              </w:rPr>
              <w:t>六、能思考如何面對問題。</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1.引導學生回顧前課、概說全文、朗讀課文。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5.引導學生重述課文內容、議題探析、習寫習作。</w:t>
            </w:r>
          </w:p>
        </w:tc>
        <w:tc>
          <w:tcPr>
            <w:tcW w:w="3476" w:type="dxa"/>
          </w:tcPr>
          <w:p w:rsidR="00400C5A" w:rsidRPr="00400C5A" w:rsidRDefault="00400C5A" w:rsidP="00BF0AB0">
            <w:pPr>
              <w:spacing w:line="260" w:lineRule="exact"/>
              <w:jc w:val="both"/>
              <w:rPr>
                <w:rFonts w:ascii="標楷體" w:eastAsia="標楷體" w:hAnsi="標楷體"/>
                <w:bCs/>
                <w:color w:val="FF0000"/>
                <w:sz w:val="20"/>
                <w:szCs w:val="20"/>
              </w:rPr>
            </w:pPr>
            <w:r w:rsidRPr="00400C5A">
              <w:rPr>
                <w:rFonts w:ascii="標楷體" w:eastAsia="標楷體" w:hAnsi="標楷體" w:hint="eastAsia"/>
                <w:bCs/>
                <w:sz w:val="20"/>
                <w:szCs w:val="20"/>
              </w:rPr>
              <w:t>活動一  單課概覽</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1.學生分享前一課的學習內容，依本課課名思考單元主題的關係，並依單元主題展開想像。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2.教師引導學生依課名預測內容，默讀課文後比較文章與自己的想法差異並說出全課重點。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1.學生朗讀課文，認讀語句、分析語詞和生字並嘗試解說語詞意義。</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2.教師配合語文百寶箱「1我會寫字」，引導學生觀察含聲音部件、已習得部件的「左右組合」和「非左右組合」的生字，做分類識讀教學並依字形結構，指導學生正確書寫。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3.教師配合語文百寶箱「2部件好朋友」、「3讀起來不一樣」引導學生以部件重組識字、認識多音字。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1.教師配合語文百寶箱「4認識標點符號-雙引號、刪節號」，引導學生認識標點符號及其用法。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2.教師配合語文百寶箱「5看看他有多努力」，引導學生讀出努力的多種寫法。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lastRenderedPageBreak/>
              <w:t>3.教師指導學生適當斷句、強調語氣朗讀課文，學生練習後上臺發表。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4.教師引導學生完成習作第二、三大題。</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全文回顧</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2.教師提問引導學生觀察、欣賞本課表述方式，重述本課內容。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3.教師引導學生完成習作第四大題回顧兩課連續性文本故事內容。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4.學生朗讀課文並回顧本節學習歷程。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第三週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br w:type="page"/>
            </w:r>
            <w:r w:rsidRPr="00400C5A">
              <w:rPr>
                <w:rFonts w:ascii="標楷體" w:eastAsia="標楷體" w:hAnsi="標楷體" w:hint="eastAsia"/>
                <w:bCs/>
                <w:sz w:val="20"/>
                <w:szCs w:val="20"/>
              </w:rPr>
              <w:t>第六冊第</w:t>
            </w:r>
            <w:r w:rsidRPr="00400C5A">
              <w:rPr>
                <w:rFonts w:ascii="標楷體" w:eastAsia="標楷體" w:hAnsi="標楷體" w:hint="eastAsia"/>
                <w:bCs/>
                <w:sz w:val="20"/>
                <w:szCs w:val="20"/>
                <w:lang w:eastAsia="zh-HK"/>
              </w:rPr>
              <w:t>壹</w:t>
            </w:r>
            <w:r w:rsidRPr="00400C5A">
              <w:rPr>
                <w:rFonts w:ascii="標楷體" w:eastAsia="標楷體" w:hAnsi="標楷體" w:hint="eastAsia"/>
                <w:bCs/>
                <w:sz w:val="20"/>
                <w:szCs w:val="20"/>
              </w:rPr>
              <w:t>單元：</w:t>
            </w:r>
            <w:r w:rsidRPr="00400C5A">
              <w:rPr>
                <w:rFonts w:ascii="標楷體" w:eastAsia="標楷體" w:hAnsi="標楷體" w:hint="eastAsia"/>
                <w:bCs/>
                <w:sz w:val="20"/>
                <w:szCs w:val="20"/>
                <w:lang w:eastAsia="zh-HK"/>
              </w:rPr>
              <w:t>人物</w:t>
            </w:r>
            <w:r w:rsidRPr="00400C5A">
              <w:rPr>
                <w:rFonts w:ascii="標楷體" w:eastAsia="標楷體" w:hAnsi="標楷體" w:hint="eastAsia"/>
                <w:bCs/>
                <w:sz w:val="20"/>
                <w:szCs w:val="20"/>
              </w:rPr>
              <w:t>組曲</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第三課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用膝蓋跳舞的女孩</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A1身心素質與自我精進</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國-E-A1 認識國語文的重要性，培養國語文的興趣，能運用國語文認識自我、表現自我，奠定終身學習的基礎。</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與他人互動時，能適切運用語文能力表達個人想法，理解與包容不同意見，樂於</w:t>
            </w:r>
            <w:r w:rsidRPr="00400C5A">
              <w:rPr>
                <w:rFonts w:ascii="標楷體" w:eastAsia="標楷體" w:hAnsi="標楷體" w:hint="eastAsia"/>
                <w:bCs/>
                <w:sz w:val="20"/>
                <w:szCs w:val="20"/>
              </w:rPr>
              <w:lastRenderedPageBreak/>
              <w:t>參與學校及社區活動，體會團隊合作的重要性。</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1-II-4 根據話語情境，分辨內容是否切題，理解主要內容和情感，並與對方互動。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樂於參與討論，提供個人的觀點和意見。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2-II-5 與他人溝通時能注重禮貌，並養成說話負責的態度。</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3-II-2 運用注音符號，檢索資訊，吸收新知。</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4-II-2 利用共同部</w:t>
            </w:r>
            <w:r w:rsidRPr="00400C5A">
              <w:rPr>
                <w:rFonts w:ascii="標楷體" w:eastAsia="標楷體" w:hAnsi="標楷體" w:hint="eastAsia"/>
                <w:bCs/>
                <w:sz w:val="20"/>
                <w:szCs w:val="20"/>
              </w:rPr>
              <w:lastRenderedPageBreak/>
              <w:t>件，擴充識字量。</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4-II-5 利用字義推論詞義。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5-II-6 運用適合學習階段的摘要策略，擷取大意。</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5-II-7 就文本的觀點，找出支持的理由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5-II-11 能閱讀多元文本，以認識重大議題。</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運用改寫、縮</w:t>
            </w:r>
            <w:r w:rsidRPr="00400C5A">
              <w:rPr>
                <w:rFonts w:ascii="標楷體" w:eastAsia="標楷體" w:hAnsi="標楷體" w:hint="eastAsia"/>
                <w:bCs/>
                <w:sz w:val="20"/>
                <w:szCs w:val="20"/>
              </w:rPr>
              <w:lastRenderedPageBreak/>
              <w:t>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Ab-II-3 常用字部首及部件的表音及表義功能。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Ac-II-1 各種標點符號的用法。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Ba-II-1 記敘文本的結構。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Ba-II-2 順敘與倒敘法。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Bb-II-1 自我情感的表達。</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Bb-II-4 直接抒情。</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一、能專注聆聽同學發表，並樂於回饋與討論。</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三、能讀懂課文內容，說出課文主要的大意。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四、能運用預測、推論策略，增進對文本的理解。</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五、能擴寫方法，讓描寫更生動與深刻。</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sz w:val="20"/>
                <w:szCs w:val="20"/>
                <w:lang w:eastAsia="zh-HK"/>
              </w:rPr>
              <w:t>六、能體會與學習積極面對的生命態度。</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5.引導學生重述課文內容、了解本課文章主旨、比較表述方式並延伸練習。</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主題試說</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1.學生分享自己欣賞舞蹈或音樂表演的經驗，並分享表演者讓人印象深刻的動作，推想若表演者失去四肢，會發生什麼事。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2.教師引導學生依課名預測內容，默讀課文後比較文章與自己的想法差異並說出全課重點。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1.學生朗讀課文，認讀語句、分析語詞和生字、嘗試解說語詞意義並配合語文百寶箱「1我會寫字」找出生字小偵探的國字。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2.教師配合語文百寶箱「1我會寫字」，引導學生觀察含聲音部件、已習得部件的「左右組合」和「非左右組合」的生字，做分類識讀教學並依字形結構，指導學生生確書寫。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3.教師配合語文百寶箱「2讀起來不一樣」、「3理解語詞的意思」引導學生認識多音字，並能透過分析字詞理解語詞的意思。</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1.教師配合語文百寶箱「4情緒描寫更</w:t>
            </w:r>
            <w:r w:rsidRPr="00400C5A">
              <w:rPr>
                <w:rFonts w:ascii="標楷體" w:eastAsia="標楷體" w:hAnsi="標楷體" w:hint="eastAsia"/>
                <w:bCs/>
                <w:sz w:val="20"/>
                <w:szCs w:val="20"/>
              </w:rPr>
              <w:lastRenderedPageBreak/>
              <w:t>生動」、「5句子比一比」，引導學生認識轉折語句和比較語句的用法。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2.教師指導學生適當斷句、強調語氣朗讀課文，學生練習後上臺發表。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3.教師引導學生完成習作第二、三大題。</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2.教師提問引導學生觀察、欣賞本課表述方式，說出本課人物的描寫方法。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3.教師帶領學生回顧本節學習歷程，並依習作第四、五大題寫作引導，完成「我的好朋友」作文練習。並回顧本節學習歷程。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3.郭韋齊資料與跳舞影片</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【生涯規劃教育】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涯E4 認識自己的特質與興趣。</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涯E5 探索自己的價值觀。</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涯E6 覺察個人的優勢能力</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第四週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br w:type="page"/>
            </w:r>
            <w:r w:rsidRPr="00400C5A">
              <w:rPr>
                <w:rFonts w:ascii="標楷體" w:eastAsia="標楷體" w:hAnsi="標楷體" w:hint="eastAsia"/>
                <w:bCs/>
                <w:sz w:val="20"/>
                <w:szCs w:val="20"/>
              </w:rPr>
              <w:t>第</w:t>
            </w:r>
            <w:r w:rsidRPr="00400C5A">
              <w:rPr>
                <w:rFonts w:ascii="標楷體" w:eastAsia="標楷體" w:hAnsi="標楷體" w:hint="eastAsia"/>
                <w:bCs/>
                <w:sz w:val="20"/>
                <w:szCs w:val="20"/>
                <w:lang w:eastAsia="zh-HK"/>
              </w:rPr>
              <w:t>壹</w:t>
            </w:r>
            <w:r w:rsidRPr="00400C5A">
              <w:rPr>
                <w:rFonts w:ascii="標楷體" w:eastAsia="標楷體" w:hAnsi="標楷體" w:hint="eastAsia"/>
                <w:bCs/>
                <w:sz w:val="20"/>
                <w:szCs w:val="20"/>
              </w:rPr>
              <w:t>單元：</w:t>
            </w:r>
            <w:r w:rsidRPr="00400C5A">
              <w:rPr>
                <w:rFonts w:ascii="標楷體" w:eastAsia="標楷體" w:hAnsi="標楷體" w:hint="eastAsia"/>
                <w:bCs/>
                <w:sz w:val="20"/>
                <w:szCs w:val="20"/>
                <w:lang w:eastAsia="zh-HK"/>
              </w:rPr>
              <w:t>人物</w:t>
            </w:r>
            <w:r w:rsidRPr="00400C5A">
              <w:rPr>
                <w:rFonts w:ascii="標楷體" w:eastAsia="標楷體" w:hAnsi="標楷體" w:hint="eastAsia"/>
                <w:bCs/>
                <w:sz w:val="20"/>
                <w:szCs w:val="20"/>
              </w:rPr>
              <w:t>組曲</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sz w:val="20"/>
                <w:szCs w:val="20"/>
              </w:rPr>
              <w:t>統整活動</w:t>
            </w:r>
            <w:r w:rsidRPr="00400C5A">
              <w:rPr>
                <w:rFonts w:ascii="標楷體" w:eastAsia="標楷體" w:hAnsi="標楷體" w:hint="eastAsia"/>
                <w:bCs/>
                <w:sz w:val="20"/>
                <w:szCs w:val="20"/>
                <w:lang w:eastAsia="zh-HK"/>
              </w:rPr>
              <w:t>一</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A3規劃執行與創新應變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w:t>
            </w:r>
            <w:r w:rsidRPr="00400C5A">
              <w:rPr>
                <w:rFonts w:ascii="標楷體" w:eastAsia="標楷體" w:hAnsi="標楷體" w:hint="eastAsia"/>
                <w:bCs/>
                <w:sz w:val="20"/>
                <w:szCs w:val="20"/>
              </w:rPr>
              <w:lastRenderedPageBreak/>
              <w:t>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與他人互動時，能適切運用語文能力表達個人想法，理解與包容不同意見，樂於參與學校及社區活動，體會團隊合作的重要性。</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樂於參與討論，提供個人的觀點和意見。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4-II-5 利用字義推論詞義。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5-II-6 運用適合學習階段的摘要策略，擷取大意。</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運用改寫、縮寫、擴寫等技巧寫作。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Ab-II-1 1,800個常用字的字形、字音和字義。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Bb-II-1 自我情感的表達。</w:t>
            </w:r>
          </w:p>
          <w:p w:rsidR="00400C5A" w:rsidRPr="00400C5A" w:rsidRDefault="00400C5A" w:rsidP="00BF0AB0">
            <w:pPr>
              <w:snapToGrid w:val="0"/>
              <w:spacing w:line="260" w:lineRule="exact"/>
              <w:ind w:rightChars="-24" w:right="-58"/>
              <w:jc w:val="both"/>
              <w:rPr>
                <w:rFonts w:ascii="標楷體" w:eastAsia="標楷體" w:hAnsi="標楷體"/>
                <w:bCs/>
                <w:snapToGrid w:val="0"/>
                <w:sz w:val="20"/>
                <w:szCs w:val="20"/>
              </w:rPr>
            </w:pPr>
            <w:r w:rsidRPr="00400C5A">
              <w:rPr>
                <w:rFonts w:ascii="標楷體" w:eastAsia="標楷體" w:hAnsi="標楷體" w:hint="eastAsia"/>
                <w:bCs/>
                <w:sz w:val="20"/>
                <w:szCs w:val="20"/>
              </w:rPr>
              <w:t>Bb-II-4 直接抒情。</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一、能專注聆聽同學發表，並樂於回饋與討論。</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二、能認識並正確使用轉折語句。</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三、能認識描寫人物的方法，練習描寫人物。</w:t>
            </w:r>
          </w:p>
          <w:p w:rsidR="00400C5A" w:rsidRPr="00400C5A" w:rsidRDefault="00400C5A" w:rsidP="00BF0AB0">
            <w:pPr>
              <w:spacing w:line="260" w:lineRule="exact"/>
              <w:ind w:rightChars="-25" w:right="-60"/>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四、能練習並使用正向鼓勵人的話語。</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1.引導學生發現轉折語用詞，並練習轉折語句。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2.引導學生找出課文中描寫人物的語句，歸納並練習描寫人物的方法。</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3.引導學生發現並練習鼓勵人的語句和說法。</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讀懂句子的重點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1.教師引導學生朗讀例句並提問，引導學生思考句子意思的差異。</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2.教師引導學生朗讀例句並提問，引導學生思考句子中的前後轉折，認識轉折語句。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3.教師引導學生依方法練習造句並回顧本節學習歷程。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描寫人物有重點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1.教師提問引導學生思考並從課文中找出描寫人物的句子與方法。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2.教師提問引導學生統整描寫人物可以從話語、態度和外貌等方面著手。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3.教師引導學生仔細觀察、練習口述介紹身邊同學並回顧本節學習歷程。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說出鼓勵的話語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1.教師引導學生朗讀說明與例句並提問，引導學生發現給人建議前最好先肯定對方現在的表現。</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2.教師引導學生思考鼓勵人的話語在生活中的重要性及鼓勵語句要如何真誠表達。</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3.學生完成習作</w:t>
            </w:r>
            <w:r w:rsidRPr="00400C5A">
              <w:rPr>
                <w:rFonts w:ascii="標楷體" w:eastAsia="標楷體" w:hAnsi="標楷體" w:hint="eastAsia"/>
                <w:sz w:val="20"/>
                <w:szCs w:val="20"/>
              </w:rPr>
              <w:t>統整活動</w:t>
            </w:r>
            <w:r w:rsidRPr="00400C5A">
              <w:rPr>
                <w:rFonts w:ascii="標楷體" w:eastAsia="標楷體" w:hAnsi="標楷體" w:hint="eastAsia"/>
                <w:bCs/>
                <w:sz w:val="20"/>
                <w:szCs w:val="20"/>
              </w:rPr>
              <w:t>一並回顧本節學習歷程。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sz w:val="20"/>
                <w:szCs w:val="20"/>
              </w:rPr>
            </w:pPr>
            <w:r w:rsidRPr="00400C5A">
              <w:rPr>
                <w:rFonts w:ascii="標楷體" w:eastAsia="標楷體" w:hAnsi="標楷體" w:hint="eastAsia"/>
                <w:bCs/>
                <w:sz w:val="20"/>
                <w:szCs w:val="20"/>
              </w:rPr>
              <w:t>閱E2 認識與領域相關的文本類型與寫作題材。</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第五週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br w:type="page"/>
            </w:r>
            <w:r w:rsidRPr="00400C5A">
              <w:rPr>
                <w:rFonts w:ascii="標楷體" w:eastAsia="標楷體" w:hAnsi="標楷體" w:hint="eastAsia"/>
                <w:bCs/>
                <w:sz w:val="20"/>
                <w:szCs w:val="20"/>
              </w:rPr>
              <w:t>第</w:t>
            </w:r>
            <w:r w:rsidRPr="00400C5A">
              <w:rPr>
                <w:rFonts w:ascii="標楷體" w:eastAsia="標楷體" w:hAnsi="標楷體" w:hint="eastAsia"/>
                <w:bCs/>
                <w:sz w:val="20"/>
                <w:szCs w:val="20"/>
                <w:lang w:eastAsia="zh-HK"/>
              </w:rPr>
              <w:t>貳</w:t>
            </w:r>
            <w:r w:rsidRPr="00400C5A">
              <w:rPr>
                <w:rFonts w:ascii="標楷體" w:eastAsia="標楷體" w:hAnsi="標楷體" w:hint="eastAsia"/>
                <w:bCs/>
                <w:sz w:val="20"/>
                <w:szCs w:val="20"/>
              </w:rPr>
              <w:t>單元：</w:t>
            </w:r>
            <w:r w:rsidRPr="00400C5A">
              <w:rPr>
                <w:rFonts w:ascii="標楷體" w:eastAsia="標楷體" w:hAnsi="標楷體" w:hint="eastAsia"/>
                <w:sz w:val="20"/>
                <w:szCs w:val="20"/>
                <w:lang w:eastAsia="zh-HK"/>
              </w:rPr>
              <w:t>臺灣風</w:t>
            </w:r>
            <w:r w:rsidRPr="00400C5A">
              <w:rPr>
                <w:rFonts w:ascii="標楷體" w:eastAsia="標楷體" w:hAnsi="標楷體" w:hint="eastAsia"/>
                <w:sz w:val="20"/>
                <w:szCs w:val="20"/>
              </w:rPr>
              <w:t>景畫</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第四課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靜靜的淡水河</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C3多元文化與國際理解</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國-E-C3 閱讀各類文本，培養理解與關心本土及國際事務的基本素養，以認同自我</w:t>
            </w:r>
            <w:r w:rsidRPr="00400C5A">
              <w:rPr>
                <w:rFonts w:ascii="標楷體" w:eastAsia="標楷體" w:hAnsi="標楷體" w:hint="eastAsia"/>
                <w:bCs/>
                <w:sz w:val="20"/>
                <w:szCs w:val="20"/>
              </w:rPr>
              <w:lastRenderedPageBreak/>
              <w:t>文化，並能包容、尊重與欣賞多元文化。</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1-II-3 聽懂適合程度的詩歌、戲劇，並說出聆聽內容的要點。</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2-II-1 用清晰語音、適當語速和音量說話。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3-II-2 運用注音符號，檢索資訊，吸收新知。</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w:t>
            </w:r>
            <w:r w:rsidRPr="00400C5A">
              <w:rPr>
                <w:rFonts w:ascii="標楷體" w:eastAsia="標楷體" w:hAnsi="標楷體" w:hint="eastAsia"/>
                <w:bCs/>
                <w:sz w:val="20"/>
                <w:szCs w:val="20"/>
              </w:rPr>
              <w:lastRenderedPageBreak/>
              <w:t>識常用國字至少1,800字，使用1,200字。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以適切的速率朗讀文本，表現抑揚頓挫與情感。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5-II-7 就文本的觀點，找出支持的理由。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6-II-5 仿寫童詩。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w:t>
            </w:r>
            <w:r w:rsidRPr="00400C5A">
              <w:rPr>
                <w:rFonts w:ascii="標楷體" w:eastAsia="標楷體" w:hAnsi="標楷體" w:hint="eastAsia"/>
                <w:bCs/>
                <w:sz w:val="20"/>
                <w:szCs w:val="20"/>
              </w:rPr>
              <w:lastRenderedPageBreak/>
              <w:t>用改寫、縮寫、擴寫等技巧寫作。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Ad-II-3 故事、童詩、現代散文等。</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Bb-II-5 藉由敘述事件與描寫景物間接抒情。</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一、能專心聽出詩歌的重點，培養聆聽的態度。</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三、能讀懂課文內容，說出課文主要的大意。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四、能讀出不同角度的觀點。</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五、能增加語詞的描寫，練習詩歌仿寫。</w:t>
            </w:r>
          </w:p>
          <w:p w:rsidR="00400C5A" w:rsidRPr="00400C5A" w:rsidRDefault="00400C5A" w:rsidP="00BF0AB0">
            <w:pPr>
              <w:spacing w:line="260" w:lineRule="exact"/>
              <w:ind w:rightChars="-25" w:right="-60"/>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六、能學會分享與思考的能力。</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5.引導學生重述課文內容、了解本課文章主旨、比較表述方式，並做跨領域延伸練習。</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主題試說</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1.學生分享自己知道或看過的臺灣河流及其與人們生活的關係。</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2.教師引導學生依課名預測內容，默讀課文後比較文章與自己的想法差異並說出全課重點。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1.學生朗讀課文，認讀語句、分析語詞和生字、嘗試解說語詞意義並配合語文百寶箱「1我會寫字」找出生字小偵探的國字。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2.教師配合語文百寶箱「1我會寫字」，引導學生觀察含聲音部件、已習得部件的「左右組合」和「非左右組合」的生字，做分類識讀教學並依字形結構，指導學生生確書寫。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3.教師配合語文百寶箱「2部件好朋友」、「3讀起來不一樣」引導學生以部件重組識字、認識多音字。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1.教師配合語文百寶箱「4比一比，有什麼不一樣」，引導學生發現詩歌與記敘文格式的不同、字詞選用不同。</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2.教師指導學生適當斷句、強調語氣朗</w:t>
            </w:r>
            <w:r w:rsidRPr="00400C5A">
              <w:rPr>
                <w:rFonts w:ascii="標楷體" w:eastAsia="標楷體" w:hAnsi="標楷體" w:hint="eastAsia"/>
                <w:bCs/>
                <w:sz w:val="20"/>
                <w:szCs w:val="20"/>
              </w:rPr>
              <w:lastRenderedPageBreak/>
              <w:t>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3.教師引導學生完成習作第二、三大題並回顧本節學習歷程。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2.教師提問引導學生觀察、欣賞本課詩歌的表述方式，說出本課以轉化修辭擬人法來描寫淡水河在不同時空的樣貌。</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3.學生完成習作第四大題，試以水彩畫畫出課文中描寫的淡水河並回顧本節學習歷程。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3.淡水河的流域圖、黃昏的淡水河圖。</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第六週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br w:type="page"/>
            </w:r>
            <w:r w:rsidRPr="00400C5A">
              <w:rPr>
                <w:rFonts w:ascii="標楷體" w:eastAsia="標楷體" w:hAnsi="標楷體" w:hint="eastAsia"/>
                <w:bCs/>
                <w:sz w:val="20"/>
                <w:szCs w:val="20"/>
              </w:rPr>
              <w:t>第</w:t>
            </w:r>
            <w:r w:rsidRPr="00400C5A">
              <w:rPr>
                <w:rFonts w:ascii="標楷體" w:eastAsia="標楷體" w:hAnsi="標楷體" w:hint="eastAsia"/>
                <w:bCs/>
                <w:sz w:val="20"/>
                <w:szCs w:val="20"/>
                <w:lang w:eastAsia="zh-HK"/>
              </w:rPr>
              <w:t>貳</w:t>
            </w:r>
            <w:r w:rsidRPr="00400C5A">
              <w:rPr>
                <w:rFonts w:ascii="標楷體" w:eastAsia="標楷體" w:hAnsi="標楷體" w:hint="eastAsia"/>
                <w:bCs/>
                <w:sz w:val="20"/>
                <w:szCs w:val="20"/>
              </w:rPr>
              <w:t>單元：</w:t>
            </w:r>
            <w:r w:rsidRPr="00400C5A">
              <w:rPr>
                <w:rFonts w:ascii="標楷體" w:eastAsia="標楷體" w:hAnsi="標楷體" w:hint="eastAsia"/>
                <w:sz w:val="20"/>
                <w:szCs w:val="20"/>
                <w:lang w:eastAsia="zh-HK"/>
              </w:rPr>
              <w:t>臺灣風</w:t>
            </w:r>
            <w:r w:rsidRPr="00400C5A">
              <w:rPr>
                <w:rFonts w:ascii="標楷體" w:eastAsia="標楷體" w:hAnsi="標楷體" w:hint="eastAsia"/>
                <w:sz w:val="20"/>
                <w:szCs w:val="20"/>
              </w:rPr>
              <w:t>景畫</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第五課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茶鄉鹿谷</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A3規劃執行與創新應變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C3多元文化與國際理解</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國-E-C3 閱讀各類文本，培養理解與關心本土及國際事務的基本素養，以認同自我</w:t>
            </w:r>
            <w:r w:rsidRPr="00400C5A">
              <w:rPr>
                <w:rFonts w:ascii="標楷體" w:eastAsia="標楷體" w:hAnsi="標楷體" w:hint="eastAsia"/>
                <w:bCs/>
                <w:sz w:val="20"/>
                <w:szCs w:val="20"/>
              </w:rPr>
              <w:lastRenderedPageBreak/>
              <w:t>文化，並能包容、尊重與欣賞多元文化。</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2-II-1 用清晰語音、適當語速和音量說話。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3-II-2 運用注音符號，檢索資訊，吸收新知。</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認識常用國字至少1,800字，使用1,200字。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w:t>
            </w:r>
            <w:r w:rsidRPr="00400C5A">
              <w:rPr>
                <w:rFonts w:ascii="標楷體" w:eastAsia="標楷體" w:hAnsi="標楷體" w:hint="eastAsia"/>
                <w:bCs/>
                <w:sz w:val="20"/>
                <w:szCs w:val="20"/>
              </w:rPr>
              <w:lastRenderedPageBreak/>
              <w:t>音近字詞，並正確使用。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以適切的速率朗讀文本，表現抑揚頓挫與情感。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5-II-7 就文本的觀點，找出支持的理由。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6-II-4 書寫記敘、應用、說明事物的作品。</w:t>
            </w:r>
          </w:p>
        </w:tc>
        <w:tc>
          <w:tcPr>
            <w:tcW w:w="1159"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Ad-II-3 故事、童詩、現代散文等。</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Ba-II-2 順敘與倒敘法。</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一、能專心聽出文章的重點，培養聆聽的態度。</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三、能讀懂課文內容，說出課文主要的大意。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四、能讀出地點、物品處理的先後順序。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五、能依照提示書寫記敘文。</w:t>
            </w:r>
          </w:p>
          <w:p w:rsidR="00400C5A" w:rsidRPr="00400C5A" w:rsidRDefault="00400C5A" w:rsidP="00BF0AB0">
            <w:pPr>
              <w:spacing w:line="260" w:lineRule="exact"/>
              <w:ind w:rightChars="-25" w:right="-60"/>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六、能有愛惜家鄉的情懷。</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5.引導學生重述課文內容、了解本課文章主旨、比較表述方式、並延伸練習。</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主題試說</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1.學生分享自己知道吃過的臺灣各地特產及其特色。</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2.教師引導學生依課名預測內容，默讀課文後比較文章與自己的想法差異並說出全課重點。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1.學生朗讀課文，認讀語句、分析語詞和生字、嘗試解說語詞意義並配合語文百寶箱「1我會寫字」找出生字小偵探的國字。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2.教師配合語文百寶箱「1我會寫字」，引導學生觀察含聲音部件、已習得部件的「左右組合」和「非左右組合」的生字，做分類識讀教學並依字形結構，指導學生生確書寫。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3.教師配合語文百寶箱「2部件好朋友」、「3讀起來不一樣」引導學生以部件重組識字、認識多音字。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1.教師配合語文百寶箱「4認識標點符號-冒號」，引導學生認識冒號及其用法。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2.教師配合語文百寶箱「5我會介紹一個地方」，引導學生練習介紹地方位置再</w:t>
            </w:r>
            <w:r w:rsidRPr="00400C5A">
              <w:rPr>
                <w:rFonts w:ascii="標楷體" w:eastAsia="標楷體" w:hAnsi="標楷體" w:hint="eastAsia"/>
                <w:bCs/>
                <w:sz w:val="20"/>
                <w:szCs w:val="20"/>
              </w:rPr>
              <w:lastRenderedPageBreak/>
              <w:t>說地方特色的描述方法。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3.教師指導學生適當斷句、強調語氣朗讀課文，學生練習後上臺發表。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4.教師引導學生完成習作第二、三大題並回顧本節學習歷程。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2.教師提問引導學生觀察、欣賞本課內容，說出本課是以回憶敘述的方式介紹鹿谷風景與特產的記敘文。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3.學生完成習作第四大題，試做校園海報介紹自己校園並回顧本節學習歷程。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4.學生依習作第五大題寫作引導，先收集自己家鄉特點資料，依習作引導完成「請到我的家鄉來」作文練習。</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3.鹿谷位置圖(電子衛星地圖)、茶葉圖。</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【生涯規劃教育】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涯E9 認識不同類型工作/教育環境。</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第七週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br w:type="page"/>
            </w:r>
            <w:r w:rsidRPr="00400C5A">
              <w:rPr>
                <w:rFonts w:ascii="標楷體" w:eastAsia="標楷體" w:hAnsi="標楷體" w:hint="eastAsia"/>
                <w:bCs/>
                <w:sz w:val="20"/>
                <w:szCs w:val="20"/>
              </w:rPr>
              <w:t>第</w:t>
            </w:r>
            <w:r w:rsidRPr="00400C5A">
              <w:rPr>
                <w:rFonts w:ascii="標楷體" w:eastAsia="標楷體" w:hAnsi="標楷體" w:hint="eastAsia"/>
                <w:bCs/>
                <w:sz w:val="20"/>
                <w:szCs w:val="20"/>
                <w:lang w:eastAsia="zh-HK"/>
              </w:rPr>
              <w:t>貳</w:t>
            </w:r>
            <w:r w:rsidRPr="00400C5A">
              <w:rPr>
                <w:rFonts w:ascii="標楷體" w:eastAsia="標楷體" w:hAnsi="標楷體" w:hint="eastAsia"/>
                <w:bCs/>
                <w:sz w:val="20"/>
                <w:szCs w:val="20"/>
              </w:rPr>
              <w:t>單元：</w:t>
            </w:r>
            <w:r w:rsidRPr="00400C5A">
              <w:rPr>
                <w:rFonts w:ascii="標楷體" w:eastAsia="標楷體" w:hAnsi="標楷體" w:hint="eastAsia"/>
                <w:sz w:val="20"/>
                <w:szCs w:val="20"/>
                <w:lang w:eastAsia="zh-HK"/>
              </w:rPr>
              <w:t>臺灣風</w:t>
            </w:r>
            <w:r w:rsidRPr="00400C5A">
              <w:rPr>
                <w:rFonts w:ascii="標楷體" w:eastAsia="標楷體" w:hAnsi="標楷體" w:hint="eastAsia"/>
                <w:sz w:val="20"/>
                <w:szCs w:val="20"/>
              </w:rPr>
              <w:t>景畫</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第六課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月世界</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A3規劃執行與創新應變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C3多元文化與國際理解</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國-E-C3 閱讀各類文本，培養理解與關心本土及國際事務的基本素養，以認同自我</w:t>
            </w:r>
            <w:r w:rsidRPr="00400C5A">
              <w:rPr>
                <w:rFonts w:ascii="標楷體" w:eastAsia="標楷體" w:hAnsi="標楷體" w:hint="eastAsia"/>
                <w:bCs/>
                <w:sz w:val="20"/>
                <w:szCs w:val="20"/>
              </w:rPr>
              <w:lastRenderedPageBreak/>
              <w:t>文化，並能包容、尊重與欣賞多元文化。</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1-II-4 根據話語情境，分辨內容是否切題，理解主要內容和情感，並與對方互動。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2-II-5 與他人溝通時能注重禮貌，並養成說話負責的態度。</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認識常用國字至少1,800字，使用1,200字。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4-II-2 利用共同部</w:t>
            </w:r>
            <w:r w:rsidRPr="00400C5A">
              <w:rPr>
                <w:rFonts w:ascii="標楷體" w:eastAsia="標楷體" w:hAnsi="標楷體" w:hint="eastAsia"/>
                <w:bCs/>
                <w:sz w:val="20"/>
                <w:szCs w:val="20"/>
              </w:rPr>
              <w:lastRenderedPageBreak/>
              <w:t>件，擴充識字量。</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4-II-5 利用字義推論詞義。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4-II-6 掌握偏旁變化和間架結構要領書寫正確及工整的硬筆字。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以適切的速率朗讀文本，表現抑揚頓挫與情感。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5-II-5 認識記敘、抒情、說明及應用文本的特徵。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tc>
        <w:tc>
          <w:tcPr>
            <w:tcW w:w="1159"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Ba-II-1 記敘文本的結構。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◎Bb-II-1 自我情感的表達。</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Ca-II-1 各類文本中的飲食、服飾、交通工具、名勝古蹟及休閒娛樂等文化內涵。</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一、能專心聆聽，聽出文章的主要內容和情感。</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三、能讀懂課文本內容，說出課文主要大意。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四、能根據情境和文章發展，用聲音的抑揚頓挫表現感受。</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五、練習從事物的相似處聯想，能透過描述相關事物讓形容更具體。</w:t>
            </w:r>
          </w:p>
          <w:p w:rsidR="00400C5A" w:rsidRPr="00400C5A" w:rsidRDefault="00400C5A" w:rsidP="00BF0AB0">
            <w:pPr>
              <w:spacing w:line="260" w:lineRule="exact"/>
              <w:ind w:rightChars="-25" w:right="-60"/>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六、能從不同角度思考，分享對家鄉之美的感受與想法。</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5.引導學生重述課文內容、了解本課文章主旨、比較表述方式、習作練習。</w:t>
            </w:r>
          </w:p>
        </w:tc>
        <w:tc>
          <w:tcPr>
            <w:tcW w:w="3476" w:type="dxa"/>
          </w:tcPr>
          <w:p w:rsidR="00400C5A" w:rsidRPr="00400C5A" w:rsidRDefault="00400C5A" w:rsidP="00BF0AB0">
            <w:pPr>
              <w:spacing w:line="260" w:lineRule="exact"/>
              <w:jc w:val="both"/>
              <w:rPr>
                <w:rFonts w:ascii="標楷體" w:eastAsia="標楷體" w:hAnsi="標楷體"/>
                <w:bCs/>
                <w:color w:val="FF0000"/>
                <w:sz w:val="20"/>
                <w:szCs w:val="20"/>
              </w:rPr>
            </w:pPr>
            <w:r w:rsidRPr="00400C5A">
              <w:rPr>
                <w:rFonts w:ascii="標楷體" w:eastAsia="標楷體" w:hAnsi="標楷體" w:hint="eastAsia"/>
                <w:bCs/>
                <w:sz w:val="20"/>
                <w:szCs w:val="20"/>
              </w:rPr>
              <w:t>活動一  主題試說</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1.學生分享自己的家鄉旅遊經驗，說出看到特別的自然或人文景觀。</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2.教師引導學生依課名預測內容，默讀課文後比較文章與自己的想法差異並說出全課重點。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1.學生朗讀課文，認讀語句、分析語詞和生字、嘗試解說語詞意義並配合語文百寶箱「1我會寫字」找出生字小偵探的國字。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2.教師配合語文百寶箱「1我會寫字」，引導學生觀察含聲音部件、已習得部件的「左右組合」和「非左右組合」的生字，做分類識讀教學並依字形結構，指導學生生確書寫。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3.教師配合語文百寶箱「2部件好朋友」、「3讀起來不一樣」引導學生以部件重組識字、認識多音字。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3.教師配合語文百寶箱「4驚字家族」引導學生認識同字語詞有不同意思和用法。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4.學生完成習作第二大題並回顧本節學習歷程。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lastRenderedPageBreak/>
              <w:t>1.教師配合語文百寶箱「5加上舉例更清楚」，引導學生練習描寫景物時先形容看到的樣子，再舉例強調特點的描述方法。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2.教師指導學生適當斷句、強調語氣朗讀課文，學生練習後上臺發表。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3.教師引導學生完成習作第三大題並回顧本節學習歷程。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2.教師提問引導學生比較本課和前兩課寫作方式，說出本課是以校外教學方式介紹自然景觀的記敘文。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3.學生完成習作第四大題，並回顧本節學習歷程。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3.校外教學或旅遊照片、臺灣自然景點照片。</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第八週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bCs/>
                <w:sz w:val="20"/>
                <w:szCs w:val="20"/>
                <w:lang w:eastAsia="zh-HK"/>
              </w:rPr>
              <w:t>第貳單元：</w:t>
            </w:r>
            <w:r w:rsidRPr="00400C5A">
              <w:rPr>
                <w:rFonts w:ascii="標楷體" w:eastAsia="標楷體" w:hAnsi="標楷體" w:hint="eastAsia"/>
                <w:sz w:val="20"/>
                <w:szCs w:val="20"/>
                <w:lang w:eastAsia="zh-HK"/>
              </w:rPr>
              <w:t>臺灣風</w:t>
            </w:r>
            <w:r w:rsidRPr="00400C5A">
              <w:rPr>
                <w:rFonts w:ascii="標楷體" w:eastAsia="標楷體" w:hAnsi="標楷體" w:hint="eastAsia"/>
                <w:sz w:val="20"/>
                <w:szCs w:val="20"/>
              </w:rPr>
              <w:t>景畫</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sz w:val="20"/>
                <w:szCs w:val="20"/>
              </w:rPr>
              <w:t>統整活動</w:t>
            </w:r>
            <w:r w:rsidRPr="00400C5A">
              <w:rPr>
                <w:rFonts w:ascii="標楷體" w:eastAsia="標楷體" w:hAnsi="標楷體" w:hint="eastAsia"/>
                <w:bCs/>
                <w:sz w:val="20"/>
                <w:szCs w:val="20"/>
                <w:lang w:eastAsia="zh-HK"/>
              </w:rPr>
              <w:t>二</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A3規劃執行與創新應變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C3多元文化與國際理解</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w:t>
            </w:r>
            <w:r w:rsidRPr="00400C5A">
              <w:rPr>
                <w:rFonts w:ascii="標楷體" w:eastAsia="標楷體" w:hAnsi="標楷體" w:hint="eastAsia"/>
                <w:bCs/>
                <w:sz w:val="20"/>
                <w:szCs w:val="20"/>
              </w:rPr>
              <w:lastRenderedPageBreak/>
              <w:t>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國-E-C3 閱讀各類文本，培養理解與關心本土及國際事務的基本素養，以認同自我文化，並能包容、尊重與欣賞多元文化。</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1-II-4 根據話語情境，分辨內容是否切題，理解主要內容和情感，並與對方互動。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認識常用國字至少1,800字，使用1,200字。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4-II-3 會利用書面或數位方式查字辭典，並能利用字辭典，分辨字詞義。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w:t>
            </w:r>
            <w:r w:rsidRPr="00400C5A">
              <w:rPr>
                <w:rFonts w:ascii="標楷體" w:eastAsia="標楷體" w:hAnsi="標楷體" w:hint="eastAsia"/>
                <w:bCs/>
                <w:sz w:val="20"/>
                <w:szCs w:val="20"/>
              </w:rPr>
              <w:lastRenderedPageBreak/>
              <w:t>適切的速率朗讀文本，表現抑揚頓挫與情感。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Ad-II-3 故事、童詩、現代散文等。</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Bb-II-5 藉由敘述事件與描寫景物間接抒情。</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一、能專心聆聽，聽出文章的主要內容和情感。</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二、能分析段落語句，找出段落關鍵句。</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三、能認識詩句是精要的語言，發現並能找出詩歌押韻特色。</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四、能使用數位辭典查語詞及其意義。</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1.引導學生發現段落語句的關係，找出段落的關鍵語句。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2.引導學生發現詩句押韻特色，並學會找出韻腳。</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bCs/>
                <w:sz w:val="20"/>
                <w:szCs w:val="20"/>
              </w:rPr>
              <w:t>3.引導學生認識並練習使用數位辭典，並找出語詞的意義。</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找出段落重點句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1.教師引導學生朗讀課本段落短文，思考並說出本段文章套色語句。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2.教師引導學生不同語句之間的關係，說出不同語句都以第一句為核心在說明製茶的過程。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3.學生依歸納方法，說出關鍵語句的意義和尋找段落關鍵語句的方法。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4.完成習作</w:t>
            </w:r>
            <w:r w:rsidRPr="00400C5A">
              <w:rPr>
                <w:rFonts w:ascii="標楷體" w:eastAsia="標楷體" w:hAnsi="標楷體" w:hint="eastAsia"/>
                <w:sz w:val="20"/>
                <w:szCs w:val="20"/>
              </w:rPr>
              <w:t>統整活動</w:t>
            </w:r>
            <w:r w:rsidRPr="00400C5A">
              <w:rPr>
                <w:rFonts w:ascii="標楷體" w:eastAsia="標楷體" w:hAnsi="標楷體" w:hint="eastAsia"/>
                <w:bCs/>
                <w:sz w:val="20"/>
                <w:szCs w:val="20"/>
              </w:rPr>
              <w:t>，並回顧本節學習歷程。。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發揮想像寫景物</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1.教師引導學生讀一讀第六課課文，注意文句中包含想像的內容。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2.教師介紹在句子中加入想像，可以讓句子更生動。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3.教師引導學生嘗試找出課文中想像的內容，並發揮想像力，說一說校園的景物。</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上網查辭典</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1.教師提問引導學生分享學過的查辭典方式，並介紹使用電腦網路查語詞的新方式。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2.教師請學生依課文說明讀出數位辭典查語詞的方法，同時示範操作教室電腦。</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3.教師引導學生複習數位查語詞方法，學生分組輪流操作練習。</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閱E3 熟悉與學科學習相關的文本閱讀策略。</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閱E6 發展向文本提問的能力。</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第九週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rPr>
              <w:t>愛</w:t>
            </w:r>
            <w:r w:rsidRPr="00400C5A">
              <w:rPr>
                <w:rFonts w:ascii="標楷體" w:eastAsia="標楷體" w:hAnsi="標楷體" w:hint="eastAsia"/>
                <w:bCs/>
                <w:sz w:val="20"/>
                <w:szCs w:val="20"/>
                <w:lang w:eastAsia="zh-HK"/>
              </w:rPr>
              <w:t>閱讀一：熱愛昆蟲的法布爾</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w:t>
            </w:r>
            <w:r w:rsidRPr="00400C5A">
              <w:rPr>
                <w:rFonts w:ascii="標楷體" w:eastAsia="標楷體" w:hAnsi="標楷體" w:hint="eastAsia"/>
                <w:bCs/>
                <w:sz w:val="20"/>
                <w:szCs w:val="20"/>
              </w:rPr>
              <w:lastRenderedPageBreak/>
              <w:t>見，樂於參與學校及社區活動，體會團隊合作的重要性。</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2-II-1 用清晰語音、適當語速和音量說話。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3-II-2 運用注音符號，檢索資訊，吸收新知。</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以適切的速率朗讀文本，表現抑揚頓挫與情感。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5-II-2 理解各種標點符號的用法。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5-II-3 讀懂與學習階段相符的文本。</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5-II-4 掌握句子和段落的意義與主要概念。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5-II-5 認識記敘、抒情、說明及應用文本的特徵。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5-II-6 運用適合學習階段的摘要策略，擷取大意。</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5-II-7 就文本的觀點，找出支持的理由。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5-II-9 覺察自己的閱讀理解情況，適時調整策略。</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Ad-II-1 意義段。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Ad-II-3 故事、童詩、現代散文等。</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Ba-II-1 記敘文本的結構。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Ba-II-2 順敘與倒敘法。</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一、能自行默讀文章，培養標記重點的習慣。</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二、能讀懂文章內容，說出文章主要的大意。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三、能運用閱讀策略，找出文章的重要訊息。</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四、能思索文章意涵，表達個人的意見看法。</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五、能透過觀察與實驗，滿足對事物的好奇心。</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1.引導學生快速默讀文章、思考文章問題、略說文章內容。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2.引導學生理解閱讀策略、整理文章關鍵語句、習作練習。</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bCs/>
                <w:sz w:val="20"/>
                <w:szCs w:val="20"/>
              </w:rPr>
              <w:t>3.引導學生表達文章角色感受、習作練習、實踐閱讀策略。</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整體概覽</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1.教師引導學生依標題預測文章內容，學生複習默讀技巧標記重要語句並快速默讀課文。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2.教師請學生標記自然段，依課中提問引導學生概覽全文。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3.教師引導學生分組討論各段提問並上臺發表，教師總結講評整理本文大意。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策略引導</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1.教師請學生分享上節默讀時依篇名標記的重要語句，引導學生察覺閱讀策略的功能性。</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2.學生細讀文章，教師提問引導學生理解文章內容。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3.教師引導學生完成習作愛閱讀1-3題，並回顧本節學習歷程。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策略運用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1.教師引導學生思考故事角色遇到問題時的表現並說出自己的感想。</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2.教師引導學生完成習作愛閱讀4-5題。</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3.教師引導學生回顧本本習得的閱讀策略並於其他文本練習「對照主題，摘取重點」的策略。</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【生涯規劃教育】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涯E11 培養規劃與運用時間的能力。</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bCs/>
                <w:sz w:val="20"/>
                <w:szCs w:val="20"/>
                <w:lang w:eastAsia="zh-HK"/>
              </w:rPr>
              <w:t>第壹、貳單元</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複習週一</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A3規劃執行與創新應變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C3多元文化與國際理解</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w:t>
            </w:r>
            <w:r w:rsidRPr="00400C5A">
              <w:rPr>
                <w:rFonts w:ascii="標楷體" w:eastAsia="標楷體" w:hAnsi="標楷體" w:hint="eastAsia"/>
                <w:bCs/>
                <w:sz w:val="20"/>
                <w:szCs w:val="20"/>
              </w:rPr>
              <w:lastRenderedPageBreak/>
              <w:t>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與他人互動時，能適切運用語文能力表達個人想法，理解與包容不同意見，樂於參與學校及社區活動，體會團隊合作的重要性。</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國-E-C3 閱讀各類文本，培養理解與關心本土及國際事務的基本素養，以認同自我文化，並能包容、尊重與欣賞多元文化。</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2-II-1 用清晰語音、適當語速和音量說話。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認識常用國字至少1,800字，使用1,200字。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4-II-2 利用共同部件，擴充識字量。</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4-II-5 利用字義推論詞義。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4-II-6 掌握偏旁變化和間架結構要領書寫正確及工整的</w:t>
            </w:r>
            <w:r w:rsidRPr="00400C5A">
              <w:rPr>
                <w:rFonts w:ascii="標楷體" w:eastAsia="標楷體" w:hAnsi="標楷體" w:hint="eastAsia"/>
                <w:bCs/>
                <w:sz w:val="20"/>
                <w:szCs w:val="20"/>
              </w:rPr>
              <w:lastRenderedPageBreak/>
              <w:t>硬筆字。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5-II-2 理解各種標點符號的用法。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5-II-6 運用適合學習階段的摘要策略，擷取大意。</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運用改寫、縮寫、擴寫等技巧寫作。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Ab-II-3 常用字部首及部件的表音及表義功能。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Ac-II-1 各種標點符號的用法。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Ad-II-1 意義段。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一、能熟練本段練習的生字的知道筆畫、筆順與字的空間結構。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二、能熟練本段課文內容並說出文章大意。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三、能專心聆聽，聽出不同句子的語氣和情感。</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四、能熟練本段課文句型，並正確應用，造出通順的句子。</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五、能知道接寫、仿寫課文的方法，並寫出短文。</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六、能熟練使用辭典或線上查詢，找出語詞的意義和例句。</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1.引導學生回顧第一、二單元主題概要。</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2.引導學生說出每課內容大意。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3.引導學生複習各課生字，概說字義並造詞。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4.引導學生複習各課句型並練習造句。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5.引導學生複習轉折語句寫法。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6.引導學生複習詩歌韻角的特色。</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7.引導學生複習摘取關鍵語句的方法。</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bCs/>
                <w:sz w:val="20"/>
                <w:szCs w:val="20"/>
              </w:rPr>
              <w:t>8.引導學生說出數位查辭典及引用適當語詞意義的方法。</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重述課文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1.教師提問引導學生說出第壹、貳單元各課大意及單元主題名稱及主題意識。</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2.教師依「人、事、時、地、物」提問引導學生回顧各課內容。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3.教師引導學生用自己的話重述各課內容。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複習各課生字、語詞及句型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1.教師依「多音字」、「相似部首」、「相同部件」等分類，引導學生複習生字。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2.教師引導學生說出自己曾經寫錯或覺得最特別的生字及寫該生字注意事項。</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3.教師引導學生依各生字說出字義、常用語詞和語詞的意思。</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4.教師依各課重要句型引導學生口述造句。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複習標點符號、記敘文和摘取重點的閱讀策略。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1.教師複習學過的標點符號及本冊第壹、貳單元習得的標點符號。</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2.教師配合課本統整活動複習記敘文的特點。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3.教師配合課本愛閱讀複習「摘取重點」閱讀策略方法。</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4.教師引導學生回顧本節學習歷程。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【生涯規劃教育】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涯E11 培養規劃與運用時間的能力。</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閱E3 熟悉與學科學習相關的文本閱讀策略。</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閱E6 發展向文本提問的能力。</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第十一週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bCs/>
                <w:sz w:val="20"/>
                <w:szCs w:val="20"/>
                <w:lang w:eastAsia="zh-HK"/>
              </w:rPr>
              <w:t>第參單元：</w:t>
            </w:r>
            <w:r w:rsidRPr="00400C5A">
              <w:rPr>
                <w:rFonts w:ascii="標楷體" w:eastAsia="標楷體" w:hAnsi="標楷體" w:hint="eastAsia"/>
                <w:sz w:val="20"/>
                <w:szCs w:val="20"/>
                <w:lang w:eastAsia="zh-HK"/>
              </w:rPr>
              <w:t>生活小智慧</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第七課</w:t>
            </w:r>
            <w:r w:rsidRPr="00400C5A">
              <w:rPr>
                <w:rFonts w:ascii="標楷體" w:eastAsia="標楷體" w:hAnsi="標楷體" w:hint="eastAsia"/>
                <w:bCs/>
                <w:sz w:val="20"/>
                <w:szCs w:val="20"/>
              </w:rPr>
              <w:t xml:space="preserve"> 做泡菜</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C3多元文化與國際理解</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國-E-C3 閱讀各類文本，培養理解與關心本土及國際事務的基本素養，以認同自我</w:t>
            </w:r>
            <w:r w:rsidRPr="00400C5A">
              <w:rPr>
                <w:rFonts w:ascii="標楷體" w:eastAsia="標楷體" w:hAnsi="標楷體" w:hint="eastAsia"/>
                <w:bCs/>
                <w:sz w:val="20"/>
                <w:szCs w:val="20"/>
              </w:rPr>
              <w:lastRenderedPageBreak/>
              <w:t>文化，並能包容、尊重與欣賞多元文化。</w:t>
            </w:r>
          </w:p>
        </w:tc>
        <w:tc>
          <w:tcPr>
            <w:tcW w:w="1047"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1-II-4 根據話語情境，分辨內容是否切題，理解主要的內容和情感，並與對方互動。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2-II-1 用清晰語音、適當語速和音量說話。</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2-II-3 把握說話的重點與順序，對談時能做適當的回應。</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認識常用國字至少1,800</w:t>
            </w:r>
            <w:r w:rsidRPr="00400C5A">
              <w:rPr>
                <w:rFonts w:ascii="標楷體" w:eastAsia="標楷體" w:hAnsi="標楷體" w:hint="eastAsia"/>
                <w:bCs/>
                <w:sz w:val="20"/>
                <w:szCs w:val="20"/>
              </w:rPr>
              <w:lastRenderedPageBreak/>
              <w:t>字，使用1,200字。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4-II-2 利用共同部件，擴充識字量。</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4-II-3 會利用書面或數位方式查字辭典，並能利用字辭典，分辨字詞義。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4-II-5 利用字義推論詞義。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4-II-6 掌握偏旁變化和間架結構要領書寫正確及工整的硬筆字。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以適切的速率朗讀文本，表現抑揚頓挫與情感。</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5-II-3 讀懂與學習階段相符的文本。</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5-II-4 掌握句子和段落的意義與主要概念。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6-II-1 根據表達需要，使用各種標點符號。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tc>
        <w:tc>
          <w:tcPr>
            <w:tcW w:w="1159"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Ac-II-1 各種標點符號的用法。</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Ac-II-2 各種基本句型。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Ad-II-1 意義段。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Ba-II-1 記敘文本的結構。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Ba-II-2 順敘與倒敘法。</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lastRenderedPageBreak/>
              <w:t>一、能專心聽出故事對話中的重點，培養聆聽的態度。</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三、能讀懂課文內容，說出課文主要的大意。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四、能由對話中發現親子互動，並找出一些媽媽告知孩子的常識與智慧。</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五、練習說話的內容與表情相關的仿寫。</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六、能運用說話的智慧，詼諧面對問題、解決問題。</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5.引導學生重述課文內容、了解本課文章主旨、比較表述方式、文字語詞遊戲、延伸練習。</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主題試說</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1.學生觀賞影片「鴨間稻」，分享自己對自然農法與生物防治的看法，並依單元主題與本課課名展開想像。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2.教師引導學生依主題單元名稱與本課課名預測本課內容，默讀課文後比較文章與自己的想法差異並說出全課重點。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1.學生朗讀課文，認讀語句、分析語詞和生字、嘗試解說語詞意義並配合語文百寶箱「1我會寫字」找出生字小偵探的國字。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2.教師配合語文百寶箱「1我會寫字」，引導學生觀察含聲音部件、已習得部件的「左右組合」和「非左右組合」的生字，做分類識讀教學並依字形結構，指導學生生確書寫。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3.教師配合語文百寶箱「2部件好朋友」、「3讀起來不一樣」引導學生以部件重組識字、認識多音字。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3.學生完成習作第四大題並回顧本節學習歷程。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1.教師配合語文百寶箱「4『心』的四字語詞」引導學生認識「心」的四字語詞</w:t>
            </w:r>
            <w:r w:rsidRPr="00400C5A">
              <w:rPr>
                <w:rFonts w:ascii="標楷體" w:eastAsia="標楷體" w:hAnsi="標楷體" w:hint="eastAsia"/>
                <w:bCs/>
                <w:sz w:val="20"/>
                <w:szCs w:val="20"/>
              </w:rPr>
              <w:lastRenderedPageBreak/>
              <w:t>有不同心情的描寫，也有思考的意思。</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2.教師配合語文百寶箱「5『直到』現在才知道」，引導學生思考「直到」表示前後看法或觀念不一樣的時間切點。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3.教師指導學生適當斷句、強調語氣朗讀課文，學生練習後上臺發表。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4.教師引導學生完成習作第二、三大題並回顧本節學習歷程。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2.教師提問引導學生思考本課內容，說出本課是描寫母子對話和互動引出生活小智慧的記敘文。</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3.教師帶領學生以「心字語詞搶答」遊戲、「你說我演」、「說話包裝師」延伸練習說話小智慧，並回顧本節學習歷程。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2.電子教科書3.電子教科書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3.鴨間稻的影片。</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4.台式泡菜的照片、韓式泡菜的照片</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【家庭教育】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家E5 了解家庭中各種關係的互動。</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【多元文化教育】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多E1 了解自己的文化特質。</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【品德教育】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品E7 知行合一。</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第十二週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bCs/>
                <w:sz w:val="20"/>
                <w:szCs w:val="20"/>
                <w:lang w:eastAsia="zh-HK"/>
              </w:rPr>
              <w:t>第參單元：</w:t>
            </w:r>
            <w:r w:rsidRPr="00400C5A">
              <w:rPr>
                <w:rFonts w:ascii="標楷體" w:eastAsia="標楷體" w:hAnsi="標楷體" w:hint="eastAsia"/>
                <w:sz w:val="20"/>
                <w:szCs w:val="20"/>
                <w:lang w:eastAsia="zh-HK"/>
              </w:rPr>
              <w:t>生活小智慧</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第八課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便利貼的妙用</w:t>
            </w:r>
          </w:p>
        </w:tc>
        <w:tc>
          <w:tcPr>
            <w:tcW w:w="1014"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A2系統思考與解決問題</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bCs/>
                <w:sz w:val="20"/>
                <w:szCs w:val="20"/>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w:t>
            </w:r>
            <w:r w:rsidRPr="00400C5A">
              <w:rPr>
                <w:rFonts w:ascii="標楷體" w:eastAsia="標楷體" w:hAnsi="標楷體" w:hint="eastAsia"/>
                <w:bCs/>
                <w:sz w:val="20"/>
                <w:szCs w:val="20"/>
              </w:rPr>
              <w:lastRenderedPageBreak/>
              <w:t>見，樂於參與學校及社區活動，體會團隊合作的重要性。</w:t>
            </w:r>
          </w:p>
        </w:tc>
        <w:tc>
          <w:tcPr>
            <w:tcW w:w="1047"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1-II-2 具備聆聽不同媒材的基本能力。</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1-II-4 根據話語情境，分辨內容是否切題，理解主要的內容和情感，並與對方互動。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2-II-1 用清晰語音、適當語速和音量說話。</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2-II-3 把握說話的重點與順序，對談時能做適當的回應。</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w:t>
            </w:r>
            <w:r w:rsidRPr="00400C5A">
              <w:rPr>
                <w:rFonts w:ascii="標楷體" w:eastAsia="標楷體" w:hAnsi="標楷體" w:hint="eastAsia"/>
                <w:bCs/>
                <w:sz w:val="20"/>
                <w:szCs w:val="20"/>
              </w:rPr>
              <w:lastRenderedPageBreak/>
              <w:t>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認識常用國字至少1,800字，使用1,200字。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4-II-2 利用共同部件，擴充識字量。</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4-II-6 掌握偏旁變化和間架結構要領書寫正確及工整的硬筆字。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以適切的速率朗讀文本，表現抑揚頓挫與情感。</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5-II-2 理解各種標點符號的用法。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5-II-3 讀懂與學習階段相符的文本。</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w:t>
            </w:r>
            <w:r w:rsidRPr="00400C5A">
              <w:rPr>
                <w:rFonts w:ascii="標楷體" w:eastAsia="標楷體" w:hAnsi="標楷體" w:hint="eastAsia"/>
                <w:bCs/>
                <w:sz w:val="20"/>
                <w:szCs w:val="20"/>
              </w:rPr>
              <w:lastRenderedPageBreak/>
              <w:t>落的意義與主要概念。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5-II-6 運用適合學習階段的摘要策略，擷取大意。</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5-II-7 就文本的觀點，找出支持的理由。</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6-II-4 書寫記敘、應用、說明事物的作品。</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Ac-II-1 各種標點符號的用法。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Ac-II-2 各種基本句型。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Ad-II-1 意義段。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Ba-II-1 記敘文本的結構。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Ba-II-2 順敘與倒敘法。</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lastRenderedPageBreak/>
              <w:t>一、能專心聽出故事的事件與內容，培養聆聽的態度。</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三、能讀懂課文內容，說出課文主要的大意。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四、由事件中找出主角對時間觀念的改變，進行差異比較。</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五、學習利用觀察生活中的困擾，發揮創意想像，進行寫作。</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六、能思考如何安排時間，學習時間管理。</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5.引導學生重述課文內容、了解本課文章主旨、比較表述方式、寫作練習。</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主題試說</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1.教師引導學生分享自己或家人使用便利貼的經驗和看法，說出便利貼的用途和便利之處。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2.教師引導學生依主題單元名稱與本課課名預測本課內容，默讀課文後比較文章與自己的想法差異並說出全課重點。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1.學生朗讀課文，認讀語句、分析語詞和生字、嘗試解說語詞意義並配合語文百寶箱「1我會寫字」找出生字小偵探的國字。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2.教師配合語文百寶箱「1我會寫字」，引導學生觀察含聲音部件、已習得部件的「左右組合」和「非左右組合」的生字，做分類識讀教學並依字形結構，指導學生生確書寫。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3.教師配合語文百寶箱「2部件好朋友」、「3讀起來不一樣」引導學生以部件重組識字、認識多音字。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3.教師引導學生完成習作第四大題並回顧本節學習歷程。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1.教師配合語文百寶箱「4『果然』成真了」引導學生認識「果然」表示結果和</w:t>
            </w:r>
            <w:r w:rsidRPr="00400C5A">
              <w:rPr>
                <w:rFonts w:ascii="標楷體" w:eastAsia="標楷體" w:hAnsi="標楷體" w:hint="eastAsia"/>
                <w:bCs/>
                <w:sz w:val="20"/>
                <w:szCs w:val="20"/>
              </w:rPr>
              <w:lastRenderedPageBreak/>
              <w:t>原本想的一樣。</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2.教師配合語文百寶箱「5認識標點符號-連接號」，引導學生認識連接號的寫法和用法。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3.教師指導學生適當斷句、強調語氣朗讀課文，學生練習後上臺發表。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4.教師引導學生完成習作第二、三大題並回顧本節學習歷程。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1.教師提問引導學生回想本課內容，整理課文大意，說出課文主旨以及對自己的啟發。</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2.教師提問引導學生說出本課是記敘文配搭應用文的故事，描寫家人教導自己利用便利貼提醒或留言解決問題，展現生活的小智慧。</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3.教師帶領學生回顧本節學習歷程，並依習作第五大題寫作引導，完成「創意點子王」作文練習。</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3.各式各樣便利貼的照片</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【人權教育】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人E3 了解每個人需求的不同，並討論與遵守團體的規則。</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【家庭教育】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家E12 規劃個人與家庭的生活作息。</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【生涯規劃教育】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涯E11 培養規劃與運用時間的能力。</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第十三週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bCs/>
                <w:sz w:val="20"/>
                <w:szCs w:val="20"/>
                <w:lang w:eastAsia="zh-HK"/>
              </w:rPr>
              <w:t>第參單元：</w:t>
            </w:r>
            <w:r w:rsidRPr="00400C5A">
              <w:rPr>
                <w:rFonts w:ascii="標楷體" w:eastAsia="標楷體" w:hAnsi="標楷體" w:hint="eastAsia"/>
                <w:sz w:val="20"/>
                <w:szCs w:val="20"/>
                <w:lang w:eastAsia="zh-HK"/>
              </w:rPr>
              <w:t>生活小智慧</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第九課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就愛兩兩在一起</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C1道德實踐與公民意識</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國-E-C1 閱讀各類文本，從中培養是非判斷的能力，以了解自己與所處社會的關</w:t>
            </w:r>
            <w:r w:rsidRPr="00400C5A">
              <w:rPr>
                <w:rFonts w:ascii="標楷體" w:eastAsia="標楷體" w:hAnsi="標楷體" w:hint="eastAsia"/>
                <w:bCs/>
                <w:sz w:val="20"/>
                <w:szCs w:val="20"/>
              </w:rPr>
              <w:lastRenderedPageBreak/>
              <w:t>係，培養同理心與責任感，關懷自然生態與增進公民意識。</w:t>
            </w:r>
          </w:p>
        </w:tc>
        <w:tc>
          <w:tcPr>
            <w:tcW w:w="1047"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1-II-4 根據話語情境，分辨內容是否切題，理解主要內容和情感，並與對方互動。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2-II-5 與他人溝通時能注重禮貌，並養成說話負責的態度。</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3-II-2 運用注音符號，檢索資訊，吸收新知。</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4-II-2 利用共同部</w:t>
            </w:r>
            <w:r w:rsidRPr="00400C5A">
              <w:rPr>
                <w:rFonts w:ascii="標楷體" w:eastAsia="標楷體" w:hAnsi="標楷體" w:hint="eastAsia"/>
                <w:bCs/>
                <w:sz w:val="20"/>
                <w:szCs w:val="20"/>
              </w:rPr>
              <w:lastRenderedPageBreak/>
              <w:t>件，擴充識字量。</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4-II-6 掌握偏旁變化和間架結構要領書寫正確及工整的硬筆字。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5-II-10 透過大量閱讀體會閱讀的樂趣。</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6-II-3 學習審題、立意、選材、組織等寫作步驟。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運用改寫、縮寫、擴寫等技巧寫作。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Ab-II-3 常用字部首及部件的表音及表義功能。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Bc-II-1 具邏輯、客觀、理性的說明，如科學知識、產品、環境等文本。</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Bc-II-2 描述、列舉、因果等寫作手法。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Bc-II-3 數據、圖表、圖片、工具列等輔助說明。</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Ca-II-1 各類文本中的飲食、服飾、交通工具、名勝古蹟及休閒娛樂等文本內涵。</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一、能聽出語境中主要的內容，把握說話的重點進行合宜的表達。</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三、能讀懂課文內容，說出課文主要的大意。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四、能認識並理解說明文本取材組織與遣詞造句的特徵。。</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五、能運用比較說明與各種句型技巧等進行寫作練習。</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六、能養成仔細觀察、比較生活事物異同的習慣。</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1.引導學生主題思考、概說全文、默讀課文。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3.引導學生重述課文內容、整理段落重點、理解重要語句，習作練習。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4.引導學生重述課文內容、了解本課取材組織與寫作特色、朗讀課文並習寫習作。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5.引導學生重述課文內容、延伸練習、拓展研究。</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主題試說</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1.教師引導學生分享自己或家人使用筷子的經驗和看法，說出曾經用過的筷子的樣式和用途不同之處。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2.教師引導學生依主題單元名稱與本課課名預測本課內容，默讀課文後比較文章與自己的想法差異並說出全課重點。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1.學生朗讀課文，認讀語句、分析語詞和生字、嘗試解說語詞意義並配合語文百寶箱「1我會寫字」找出生字小偵探的國字。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2.教師配合語文百寶箱「1我會寫字」，引導學生觀察含聲音部件、已習得部件的「左右組合」和「非左右組合」的生字，做分類識讀教學並依字形結構，指導學生生確書寫。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2.學生分段閱讀課文，教師提問引導學生回答、理解關鍵語句並整理各段落說明重點。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3.教師引導學生完成習作第四大題並回顧本節學習歷程。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1.教師提問引導學生認識課文組織取材與編排特色。</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2.教師提問引導學生練習把關鍵語詞放到句子前或後，換句話說出意思一樣的</w:t>
            </w:r>
            <w:r w:rsidRPr="00400C5A">
              <w:rPr>
                <w:rFonts w:ascii="標楷體" w:eastAsia="標楷體" w:hAnsi="標楷體" w:hint="eastAsia"/>
                <w:bCs/>
                <w:sz w:val="20"/>
                <w:szCs w:val="20"/>
              </w:rPr>
              <w:lastRenderedPageBreak/>
              <w:t>語句。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3.教師配合語文百寶箱「2我會造句」引導學生認識「……不但……還……」在正向說明時可以表示「一舉兩得」。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4.3.教師配合語文百寶箱「3這樣說明更清楚」引導學生依原因、優缺點把課文重點整理成表格，並發現「但是」表示有正反兩個觀點。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5.教師引導學生完成習作第二、三大題並回顧本節學習歷程。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1.教師提問引導學生回想本課內容，說出自己經由本課發現筷子的生活智慧，並由課文學到可以透過舉例、圖片和比較來說明事物。</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2.教師提問引導學生分組討論並說出在本課學到說明事物的方法，延伸到本單元或之前單元課文中還可以加入說明明的圖片或插圖。</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3.教師帶領學生分組延伸練習，以本課學得的比較說明方法，配合語文百寶箱「3這樣說明更清楚」表格，就課前蒐集的各國主題整理出說明的表格並上臺介紹分享。</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3.各式各樣的筷子與圖片</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【環境教育】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環E5 覺知人類的生活型態對其他生物與生態系的衝擊。</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閱E3 熟悉與學科學習相關的文本閱讀策略。</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第十四週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bCs/>
                <w:sz w:val="20"/>
                <w:szCs w:val="20"/>
                <w:lang w:eastAsia="zh-HK"/>
              </w:rPr>
              <w:t>第參單元：</w:t>
            </w:r>
            <w:r w:rsidRPr="00400C5A">
              <w:rPr>
                <w:rFonts w:ascii="標楷體" w:eastAsia="標楷體" w:hAnsi="標楷體" w:hint="eastAsia"/>
                <w:sz w:val="20"/>
                <w:szCs w:val="20"/>
                <w:lang w:eastAsia="zh-HK"/>
              </w:rPr>
              <w:t>生活小智慧</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rPr>
              <w:t>統整活動</w:t>
            </w:r>
            <w:r w:rsidRPr="00400C5A">
              <w:rPr>
                <w:rFonts w:ascii="標楷體" w:eastAsia="標楷體" w:hAnsi="標楷體" w:hint="eastAsia"/>
                <w:bCs/>
                <w:sz w:val="20"/>
                <w:szCs w:val="20"/>
                <w:lang w:eastAsia="zh-HK"/>
              </w:rPr>
              <w:t>三</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A3規劃執行與創新應變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B3藝術涵養與美感素養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C1道德實踐與公民意識</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國-E-A3 運用國語文充實生活經驗，學習有步驟的規劃活動和解決問題，並探索多元知能，培養創新精神，以增進生活適應力。</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w:t>
            </w:r>
            <w:r w:rsidRPr="00400C5A">
              <w:rPr>
                <w:rFonts w:ascii="標楷體" w:eastAsia="標楷體" w:hAnsi="標楷體" w:hint="eastAsia"/>
                <w:bCs/>
                <w:sz w:val="20"/>
                <w:szCs w:val="20"/>
              </w:rPr>
              <w:lastRenderedPageBreak/>
              <w:t>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國-E-B3 運用多重感官感受文藝之美，體驗生活中的美感事物，並發展藝文創作與欣賞的基本素養。</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國-E-C1 閱讀各類文本，從中培養是非判斷的能力，以了解自己與所處社會的關係，培養同理心與責任感，關懷自然生態與增進公民意識。</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w:t>
            </w:r>
            <w:r w:rsidRPr="00400C5A">
              <w:rPr>
                <w:rFonts w:ascii="標楷體" w:eastAsia="標楷體" w:hAnsi="標楷體" w:hint="eastAsia"/>
                <w:bCs/>
                <w:sz w:val="20"/>
                <w:szCs w:val="20"/>
              </w:rPr>
              <w:lastRenderedPageBreak/>
              <w:t>適切運用語文能力表達個人想法，理解與包容不同意見，樂於參與學校及社區活動，體會團隊合作的重要性。</w:t>
            </w:r>
          </w:p>
        </w:tc>
        <w:tc>
          <w:tcPr>
            <w:tcW w:w="1047" w:type="dxa"/>
          </w:tcPr>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2-II-3 把握說話的重點與順序，對談時能做適當的回應。</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認識常用國字至少1,800字，使用1,200字。</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以適切的速率朗讀文本，表現抑揚頓挫與情感。</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5-II-10 透過大量閱讀體會閱讀的樂趣。</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6-II-3 學習審題、立意、選材、組織等寫作步驟。</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運用改寫、縮寫、擴寫等技巧寫作。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Ac-II-2 各種基本句型。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Bc-II-1 具邏輯、客觀、理性的說明，如科學知識、產品、環境等文本。</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Bc-II-2 描述、列舉、因果等寫作手法。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Bc-II-3 數據、圖表、圖片、工具列等輔助說明。</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Ca-II-1 各類文本中的飲食、服飾、</w:t>
            </w:r>
            <w:r w:rsidRPr="00400C5A">
              <w:rPr>
                <w:rFonts w:ascii="標楷體" w:eastAsia="標楷體" w:hAnsi="標楷體" w:hint="eastAsia"/>
                <w:bCs/>
                <w:sz w:val="20"/>
                <w:szCs w:val="20"/>
              </w:rPr>
              <w:lastRenderedPageBreak/>
              <w:t>交通工具、名勝古蹟及休閒娛樂等文本內涵。</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lastRenderedPageBreak/>
              <w:t>一、能在句中加入動作及想像力，讓句子的描寫更生動有趣。</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二、能認識並練習說明文客觀描述事物的特質。</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三、能認識便條的功用、寫法及與書信的不同。</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1.引導學生發現並練習幫句子加上動作和想像的描寫，可以讓句子更生動有趣。</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2.引導學生觀察課文說明，發現並練習說明文是客觀事物的描寫。</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bCs/>
                <w:sz w:val="20"/>
                <w:szCs w:val="20"/>
              </w:rPr>
              <w:t>3.引導學生認識並練習便條的格式和寫法，發現便條與書信的不同。</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會打扮的句子</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1.學生分組討論並說出學過能讓句子更豐富的方法，教師整理並板書記錄。</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2.學生朗讀例句並觀察比較套色語句，整理出讓句子更豐富方法是外加動作、想像短或句子。</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3.教師引導學生練習把同樣意思的話，換個方法說，讓句子更豐富更容易讓人接受。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說明客觀又理性</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1.教師提問引導學生朗讀並比較課本兩段同主題說明，找出兩個說明的不同在其中加入「我覺得」是主觀感覺。</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2.教師引導學生朗讀並分組討論說明文如何客觀又理性介紹事物，說出避免主觀感覺才能供讀者理性判斷。</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3..學生分組依課文「小試身手」練習找出客觀說明並上臺報告，同學欣賞鼓勵，教師講評後引導學生回顧本節學習歷程。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認識便條</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1.教師提問引導學生說出便條的功能、使用時機、並比較便條和書信或卡片異同之處。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2.教師引導學生朗讀並說出便條格式類似簡化的書信，可用來提醒、聯絡事項或表達謝意。</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3.教師引導學生完成習作統整活動三並回顧本節學習歷程。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【家庭教育】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家E5 了解家庭中各種關係的互動。</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【多元文化教育】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多E1 了解自己的文化特質。</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【品德教育】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品E7 知行合一。</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【環境教育】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環E5 覺知人類的生活型態對其他生物與生態系的衝擊。</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閱E3 熟悉與學科學習相關的文本閱讀策略。</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第十五週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t>第肆單元：奇幻故事屋</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第十課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飛行員</w:t>
            </w:r>
            <w:r w:rsidRPr="00400C5A">
              <w:rPr>
                <w:rFonts w:ascii="標楷體" w:eastAsia="標楷體" w:hAnsi="標楷體" w:hint="eastAsia"/>
                <w:bCs/>
                <w:sz w:val="20"/>
                <w:szCs w:val="20"/>
              </w:rPr>
              <w:t>和</w:t>
            </w:r>
            <w:r w:rsidRPr="00400C5A">
              <w:rPr>
                <w:rFonts w:ascii="標楷體" w:eastAsia="標楷體" w:hAnsi="標楷體" w:hint="eastAsia"/>
                <w:bCs/>
                <w:sz w:val="20"/>
                <w:szCs w:val="20"/>
                <w:lang w:eastAsia="zh-HK"/>
              </w:rPr>
              <w:t>小王子</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A1身心素質與自我精進</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國-E-A1 認識國語文的重要性，培養國語文的興趣，能運用國語文認識自我、表現自我，奠定終身學習的基礎。</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與他人互動時，能適切運用語文能力表達個人想法，理解與包容不同意見，樂於</w:t>
            </w:r>
            <w:r w:rsidRPr="00400C5A">
              <w:rPr>
                <w:rFonts w:ascii="標楷體" w:eastAsia="標楷體" w:hAnsi="標楷體" w:hint="eastAsia"/>
                <w:bCs/>
                <w:sz w:val="20"/>
                <w:szCs w:val="20"/>
              </w:rPr>
              <w:lastRenderedPageBreak/>
              <w:t>參與學校及社區活動，體會團隊合作的重要性。</w:t>
            </w:r>
          </w:p>
        </w:tc>
        <w:tc>
          <w:tcPr>
            <w:tcW w:w="1047"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1-II-1 聆聽時能讓對方充分表達意見。</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1-II-3 聽懂適合程度的詩歌、戲劇，並說出聆聽內容的要點。</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2-II-1 用清晰語音、適當語速和音量說話。</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3-II-2 運用注音符號，檢索資訊，吸收新知。</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w:t>
            </w:r>
            <w:r w:rsidRPr="00400C5A">
              <w:rPr>
                <w:rFonts w:ascii="標楷體" w:eastAsia="標楷體" w:hAnsi="標楷體" w:hint="eastAsia"/>
                <w:bCs/>
                <w:sz w:val="20"/>
                <w:szCs w:val="20"/>
              </w:rPr>
              <w:lastRenderedPageBreak/>
              <w:t>識常用國字至少1,800字，使用1,200字。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5-II-1 以適切的速率朗讀文本，表現抑揚頓挫與情感。</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5-II-3 讀懂與學習階段相符的文本。</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5-II-7 就文本的觀點，找出支持的理由。</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運用改寫、縮寫、擴寫等</w:t>
            </w:r>
            <w:r w:rsidRPr="00400C5A">
              <w:rPr>
                <w:rFonts w:ascii="標楷體" w:eastAsia="標楷體" w:hAnsi="標楷體" w:hint="eastAsia"/>
                <w:bCs/>
                <w:sz w:val="20"/>
                <w:szCs w:val="20"/>
              </w:rPr>
              <w:lastRenderedPageBreak/>
              <w:t>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Ab-II-3 常用字部首及部件的表音及表義功能。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Ad-II-3 故事、童詩、現代散文等。</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Be-II-4 應用文本的結構。</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一、能專心聽出文章的重點，培養聆聽的態度。</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二、學會歸納相同部件的生字，知道基本筆畫、筆順與字的空間結構。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三、能讀懂課文內容，說出課文主要的大意。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四、能運用描寫動作的詞語來表達內心想法。</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五、能利用基本句型完成句子並應用。</w:t>
            </w:r>
          </w:p>
          <w:p w:rsidR="00400C5A" w:rsidRPr="00400C5A" w:rsidRDefault="00400C5A" w:rsidP="00BF0AB0">
            <w:pPr>
              <w:spacing w:line="260" w:lineRule="exact"/>
              <w:ind w:rightChars="-25" w:right="-60"/>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六、能學會從各種觀點思考，以及尊重不同意見的能力。</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5.引導學生重述課文內容、了解本課文章主旨、比較表述方式、習作練習和延伸練習。</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主題思考</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1.教師介紹繪本《鴨子？兔子？》，引導學生思考不同人對同一事物因角度或立場不同而有不同看法，大家要彼此尊重。</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2.教師引導學生依本課課名思考單元主題的關係，並依單元主題展開想像。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2.教師引導學生依課名預測內容，默讀課文後比較文章與自己的想法差異並說出全課重點。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1.學生朗讀課文，認讀語句、分析語詞和生字、嘗試解說語詞意義並配合語文百寶箱「1我會寫字」找出生字小偵探的國字。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2.教師配合語文百寶箱「1我會寫字」，引導學生觀察含聲音部件、已習得部件的「左右組合」和「非左右組合」的生字，做分類識讀教學並依字形結構，指導學生生確書寫。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3.教師配合語文百寶箱「2部件好朋友」、「3讀起來不一樣」引導學生以部件重組識字、認識多音字。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3.教師配合語文百寶箱「3動作傳達出的意思」引導學生認識「動作」也可以看出別人心裡的想法，並練習推想不同</w:t>
            </w:r>
            <w:r w:rsidRPr="00400C5A">
              <w:rPr>
                <w:rFonts w:ascii="標楷體" w:eastAsia="標楷體" w:hAnsi="標楷體" w:hint="eastAsia"/>
                <w:bCs/>
                <w:sz w:val="20"/>
                <w:szCs w:val="20"/>
              </w:rPr>
              <w:lastRenderedPageBreak/>
              <w:t>動作的意思。</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4.學生完成習作第二大題並回顧本節學習歷程。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1.教師配合語文百寶箱「4『既然』的用法」引導學生發現「既然」可以用來回應他人的話，再說出自己的想法。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2.教師指導學生思考本課劇本形式中角色的背景、個性，練習以角色對話方式朗讀課文，學生練習後上臺發表。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3.教師引導學生完成習作第三大題並回顧本節學習歷程。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2.教師提問引導學生思考本課內容，說出本課是描寫飛行員與小王子對話的劇本，而飛行員是作者世俗本人，小王子則表意作者心靈。</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3.教師帶領學生配合習作第四大題，先觀察習作圖片，發揮想像力延伸練習完成習作，並回顧本節學習歷程。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1.教用版課本、習作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3.《鴨子？兔子？》（遠流）</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【人權教育】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人E5 欣賞、包容個別差異並尊重自己與他人的權利。</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【品德教育】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品E6 同理分享。</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閱E7 發展詮釋、反思、評鑑文本的能力。</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第十六週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t>第肆單元：奇幻故事屋</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第十一課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畫龍點睛</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w:t>
            </w:r>
            <w:r w:rsidRPr="00400C5A">
              <w:rPr>
                <w:rFonts w:ascii="標楷體" w:eastAsia="標楷體" w:hAnsi="標楷體" w:hint="eastAsia"/>
                <w:bCs/>
                <w:sz w:val="20"/>
                <w:szCs w:val="20"/>
              </w:rPr>
              <w:lastRenderedPageBreak/>
              <w:t>見，樂於參與學校及社區活動，體會團隊合作的重要性。</w:t>
            </w:r>
          </w:p>
        </w:tc>
        <w:tc>
          <w:tcPr>
            <w:tcW w:w="1047"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1-II-3 聽懂適合程度的詩歌、戲劇，並說出聆聽內容的要點。</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1-II-4 根據話語情境，分辨內容是否切題，理解主要內容和情感，並與對方互動。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3-II-2 運用注音符號，檢索資訊，吸收新知。</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w:t>
            </w:r>
            <w:r w:rsidRPr="00400C5A">
              <w:rPr>
                <w:rFonts w:ascii="標楷體" w:eastAsia="標楷體" w:hAnsi="標楷體" w:hint="eastAsia"/>
                <w:bCs/>
                <w:sz w:val="20"/>
                <w:szCs w:val="20"/>
              </w:rPr>
              <w:lastRenderedPageBreak/>
              <w:t>識常用國字至少1,800字，使用1,200字。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4-II-2 利用共同部件，擴充識字量。</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5-II-3 讀懂與學習階段相符的文本。</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5-II-8 運用預測、推論、提問等策略，增進對文本的理解。</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6-II-2 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6-II-6 運用改寫、縮寫、擴寫等技巧寫作。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Ab-II-3 常用字部首及部件的表音及表意功能。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Ab-II-4 多音字及多義字。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Ab-II-6 2,000個常用語詞的使用。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Ab-II-5 3,000個常用語詞的認念。</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各類文句表達的語氣與意義。</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Bb-II-5 記敘文本的結</w:t>
            </w:r>
            <w:r w:rsidRPr="00400C5A">
              <w:rPr>
                <w:rFonts w:ascii="標楷體" w:eastAsia="標楷體" w:hAnsi="標楷體" w:hint="eastAsia"/>
                <w:bCs/>
                <w:sz w:val="20"/>
                <w:szCs w:val="20"/>
              </w:rPr>
              <w:lastRenderedPageBreak/>
              <w:t>構。</w:t>
            </w:r>
          </w:p>
        </w:tc>
        <w:tc>
          <w:tcPr>
            <w:tcW w:w="1548"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lastRenderedPageBreak/>
              <w:t>一、能專心聽出文章的重點，培養聆聽的態度。</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二、學會歸納相同部件的生字，知道基本筆畫、筆順與字的空間結構。</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三、能讀懂課文內容，說出課文主要的大意。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四、能學會用四字語詞來描寫語境，讓句子更簡明。</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五、能利用基本句型完成句子並應用。</w:t>
            </w:r>
          </w:p>
          <w:p w:rsidR="00400C5A" w:rsidRPr="00400C5A" w:rsidRDefault="00400C5A" w:rsidP="00BF0AB0">
            <w:pPr>
              <w:spacing w:line="260" w:lineRule="exact"/>
              <w:ind w:rightChars="-25" w:right="-60"/>
              <w:jc w:val="both"/>
              <w:rPr>
                <w:rFonts w:ascii="標楷體" w:eastAsia="標楷體" w:hAnsi="標楷體"/>
                <w:bCs/>
                <w:sz w:val="20"/>
                <w:szCs w:val="20"/>
                <w:lang w:eastAsia="zh-HK"/>
              </w:rPr>
            </w:pPr>
            <w:r w:rsidRPr="00400C5A">
              <w:rPr>
                <w:rFonts w:ascii="標楷體" w:eastAsia="標楷體" w:hAnsi="標楷體" w:hint="eastAsia"/>
                <w:bCs/>
                <w:sz w:val="20"/>
                <w:szCs w:val="20"/>
              </w:rPr>
              <w:t>六、能欣賞文學之美，認識成語典故與實用價值。</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5.引導學生重述課文內容、了解本課文章主旨、比較表述方式、習作練習和寫作練習。</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主題試說</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1.學生分享聽過的成語、典故、意思和用法，依本課課名思考單元主題的關係，並依單元主題展開想像。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2.教師引導學生依課名預測內容，默讀課文後比較文章與自己的想法差異並說出全課重點。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1.學生朗讀課文，認讀語句、分析語詞和生字、嘗試解說語詞意義並配合語文百寶箱「1我會寫字」找出生字小偵探的國字。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2.教師配合語文百寶箱「1我會寫字」，引導學生觀察含聲音部件、已習得部件的「左右組合」和「非左右組合」的生字，做分類識讀教學並依字形結構，指導學生生確書寫。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3.教師配合語文百寶箱「2部件好朋友」、「3讀起來不一樣」引導學生以部件重組識字、認識多音字。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3.教師配合語文百寶箱「4四字語詞真好用」引導學生認識可以代替較長意思的四字語詞。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4.教師引導學生完成習作第二大題並回顧本節學習歷程。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lastRenderedPageBreak/>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1.教師介紹本課句型，並配合語文百寶箱「5句子比一比」，引導學生發現「不論……都……」可以表示不同事物都有相同結果。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2.教師指導學生適當斷句、強調語氣朗讀課文，學生練習後上臺發表。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3.教師引導學生完成習作第三大題並回顧本節學習歷程。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1.教師提問引導學生回想本課內容，整理課文大意，說出課文主旨。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2.教師提問引導學生說出本課是記敘文，介紹畫工精細的畫家畫龍成真的故事，呼應本單元「奇幻故事物」的不可思議感覺。</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3.教師介紹《十四張不可思議的畫》中的三張畫，學生分組討論，想像一件不可思議的事，畫在白板上，依「原因、經過、結果」口述奇幻故事做延伸練習。</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4.教師引導學生完成習作第四大題並回顧本節學習歷程。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lang w:eastAsia="zh-HK"/>
              </w:rPr>
              <w:t>1.教用版課本、習作</w:t>
            </w:r>
          </w:p>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rPr>
              <w:t>2</w:t>
            </w:r>
            <w:r w:rsidRPr="00400C5A">
              <w:rPr>
                <w:rFonts w:ascii="標楷體" w:eastAsia="標楷體" w:hAnsi="標楷體" w:hint="eastAsia"/>
                <w:bCs/>
                <w:sz w:val="20"/>
                <w:szCs w:val="20"/>
                <w:lang w:eastAsia="zh-HK"/>
              </w:rPr>
              <w:t>.電子教科書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w:t>
            </w:r>
            <w:r w:rsidRPr="00400C5A">
              <w:rPr>
                <w:rFonts w:ascii="標楷體" w:eastAsia="標楷體" w:hAnsi="標楷體" w:hint="eastAsia"/>
                <w:bCs/>
                <w:sz w:val="20"/>
                <w:szCs w:val="20"/>
                <w:lang w:eastAsia="zh-HK"/>
              </w:rPr>
              <w:t>.《十四張不可思議的畫》（親子天下）</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【品德教育】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品E3 溝通合作與和諧人際關係。</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第十七週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t>第肆單元：奇幻故事屋</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lang w:eastAsia="zh-HK"/>
              </w:rPr>
              <w:t>第十二課</w:t>
            </w:r>
            <w:r w:rsidRPr="00400C5A">
              <w:rPr>
                <w:rFonts w:ascii="標楷體" w:eastAsia="標楷體" w:hAnsi="標楷體" w:hint="eastAsia"/>
                <w:bCs/>
                <w:sz w:val="20"/>
                <w:szCs w:val="20"/>
              </w:rPr>
              <w:t xml:space="preserve"> </w:t>
            </w:r>
            <w:r w:rsidRPr="00400C5A">
              <w:rPr>
                <w:rFonts w:ascii="標楷體" w:eastAsia="標楷體" w:hAnsi="標楷體" w:hint="eastAsia"/>
                <w:bCs/>
                <w:sz w:val="20"/>
                <w:szCs w:val="20"/>
                <w:lang w:eastAsia="zh-HK"/>
              </w:rPr>
              <w:t>掉進一個兔子洞</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A1身心素質與自我精進</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C1道德實踐與公民意識</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國-E-A1 認識國語文的重要性，培養國語文的興趣，能運用國語文認識自我、表現自我，奠定終身學習的基礎。</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國-E-C1 閱讀各類文本，從中培養是非判斷的能力，以了解自己與所處社會的關係，培養</w:t>
            </w:r>
            <w:r w:rsidRPr="00400C5A">
              <w:rPr>
                <w:rFonts w:ascii="標楷體" w:eastAsia="標楷體" w:hAnsi="標楷體" w:hint="eastAsia"/>
                <w:bCs/>
                <w:sz w:val="20"/>
                <w:szCs w:val="20"/>
              </w:rPr>
              <w:lastRenderedPageBreak/>
              <w:t>同理心與責任感，關懷自然生態與增進公民意識。</w:t>
            </w:r>
          </w:p>
        </w:tc>
        <w:tc>
          <w:tcPr>
            <w:tcW w:w="1047"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lastRenderedPageBreak/>
              <w:t>1-II-1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聆聽時能讓對方充分表達意見。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2-II-1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用清晰語音、適當語速和音量說話。</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2-II-2 運用適當詞語、正確語法表達想法。</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2-II-4</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樂於參加討論，提供個人的觀點和意見。</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2-II-5</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與他人溝通時能注重禮貌，並養成說話負責的態度。</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3-II-1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運用注音符號，理解生字新詞，提升閱讀效能。</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4-II-1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認識常用國字至少1,800字，使用1,200</w:t>
            </w:r>
            <w:r w:rsidRPr="00400C5A">
              <w:rPr>
                <w:rFonts w:ascii="標楷體" w:eastAsia="標楷體" w:hAnsi="標楷體" w:hint="eastAsia"/>
                <w:sz w:val="20"/>
                <w:szCs w:val="20"/>
                <w:lang w:eastAsia="zh-HK"/>
              </w:rPr>
              <w:lastRenderedPageBreak/>
              <w:t>字。</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4-II-2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利用共同部件，擴充識字量。</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4-II-4</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能分辨形近、音近字詞，並正確使用。</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以適切的速率朗讀文本，表現抑揚頓挫與情感。</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5-II-4</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掌握句子和段落的意義與主要概念。</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5-II-6</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運用適合學習階段的摘要策略，擷取大意。</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5-II-8</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運用預測、推論、提問等策略，增進對文本的理解。</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6-II-1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根據表達需要，使用各種標點符</w:t>
            </w:r>
            <w:r w:rsidRPr="00400C5A">
              <w:rPr>
                <w:rFonts w:ascii="標楷體" w:eastAsia="標楷體" w:hAnsi="標楷體" w:hint="eastAsia"/>
                <w:sz w:val="20"/>
                <w:szCs w:val="20"/>
                <w:lang w:eastAsia="zh-HK"/>
              </w:rPr>
              <w:lastRenderedPageBreak/>
              <w:t>號。</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6-II-2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sz w:val="20"/>
                <w:szCs w:val="20"/>
                <w:lang w:eastAsia="zh-HK"/>
              </w:rPr>
              <w:t>6-II-6</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運用改寫、縮寫、擴寫等技巧寫作。</w:t>
            </w:r>
          </w:p>
        </w:tc>
        <w:tc>
          <w:tcPr>
            <w:tcW w:w="1159"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lastRenderedPageBreak/>
              <w:t>Ab-II-1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1,800個常用字的字形、字音和字義。</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Ab-II-2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1,200個常用字的使用。</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Ab-II-9</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量詞的運用。</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Ac-II-2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各種基本句型。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sz w:val="20"/>
                <w:szCs w:val="20"/>
                <w:lang w:eastAsia="zh-HK"/>
              </w:rPr>
              <w:t>Ad-II-3</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故事、童詩、現代散文等。</w:t>
            </w:r>
          </w:p>
        </w:tc>
        <w:tc>
          <w:tcPr>
            <w:tcW w:w="1548"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一、以適切的速率朗讀文本，表現抑揚頓挫與情感。</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二、學會歸納相同部件的生字，知道基本筆畫、筆順與字的空間結構。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三、能讀懂課文內容，說出課文主要的大意。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四、能運用預測、推論、提問等策略，增進對文本的理解。</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五、能學會故事改寫或接寫的寫作技巧。</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bCs/>
                <w:sz w:val="20"/>
                <w:szCs w:val="20"/>
              </w:rPr>
              <w:t>六、能體會閱讀的樂趣。</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1.引導學生主題思考、概說全文、朗讀課文。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2.引導學生隨文識詞、字詞書寫、習作練習。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3.引導學生重述課文內容、理解重要語句，整理段落大意、習作練習。</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4.引導學生重述課文內容、了解本課寫作特色、朗讀課文並習寫習作。</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5.引導學生重述課文內容、了解本課文章主旨、比較表述方式、習作練習。</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主題思考</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1.教師請學生觀察本課單元頁，分別複習前兩課學過的奇幻故事，並依本課課名思考單元主題的關係。</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2.教師引導學生依課名預測內容，默讀課文後比較文章與自己的想法差異並說出全課重點。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3.學生分段朗讀，教師指導朗讀之流暢性後，學生依不同分組朗讀課文，並回顧本節學習歷程。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字詞識寫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1.學生朗讀課文，認讀語句、分析語詞和生字，圈出本課多音字並依教師指導理解詞義的方法嘗試解說語詞意義。</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2.教師配合語文百寶箱「1我會寫字」，引導學生將本課生字分為「舊經驗重組字」、「上下、左右、內外部件組合」的生字做分類識讀教學，再依字形結構，指導學生正確書寫。</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3.教師引導學生完成習作第一大題並回顧本節學習歷程。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內容深究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1.學生細讀課文，依教師提問、個人經驗、觀察課文圖片、預測、推論與想像，分組討論並理解課文內容。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2.學生分段閱讀課文，教師提問引導學生回答、理解並整理段落大意。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3.教師提問引導學生回顧第十、十一的課文，完成習作第四大題，並回顧本節學習歷程。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活動四  形式深究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1.教師配合語文百寶箱「2量詞有畫面」，引導學生觀察發現使用不同量詞時意思不同，呈現的畫面感也不同。</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2.教師配合語文百寶箱「3奇幻世界真有趣」，引導學生觀察發現「一……</w:t>
            </w:r>
            <w:r w:rsidRPr="00400C5A">
              <w:rPr>
                <w:rFonts w:ascii="標楷體" w:eastAsia="標楷體" w:hAnsi="標楷體" w:hint="eastAsia"/>
                <w:bCs/>
                <w:sz w:val="20"/>
                <w:szCs w:val="20"/>
              </w:rPr>
              <w:lastRenderedPageBreak/>
              <w:t>就……」讓主角身體快速變大變小、主角參加了奇怪的活動，加強了故事奇幻的感覺。</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3.教師指導學生適當斷句、強調語氣朗讀課文，學生練習後上臺發表。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4.教師引導學生完成習作第二、三大題並回顧本節學習歷程。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活動五  議題探究</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1.教師提問引導學生依課文三個小標題重述本課內容並回想本單元三課內容，說出單元名稱奇幻故事屋的神奇變化之處。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2.教師提問引導學生細說本課故事內容、整理課文大意，說出課文主旨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3.教師分享分享繪本《愛麗絲夢遊奇境┼鏡中奇緣》中「愛麗絲夢遊奇境」的部分，引導學生說出本課以詩歌表述故事。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4.教師引導學生依學生習作第五大題引導，於作文簿完成接寫故事，教師批閱後分享學生文章優美文句並予講評鼓勵。</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5.回顧本節學習歷程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lastRenderedPageBreak/>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lang w:eastAsia="zh-HK"/>
              </w:rPr>
              <w:t>1.教用版課本、習作</w:t>
            </w:r>
          </w:p>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rPr>
              <w:t>2</w:t>
            </w:r>
            <w:r w:rsidRPr="00400C5A">
              <w:rPr>
                <w:rFonts w:ascii="標楷體" w:eastAsia="標楷體" w:hAnsi="標楷體" w:hint="eastAsia"/>
                <w:bCs/>
                <w:sz w:val="20"/>
                <w:szCs w:val="20"/>
                <w:lang w:eastAsia="zh-HK"/>
              </w:rPr>
              <w:t>.電子教科書</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3</w:t>
            </w:r>
            <w:r w:rsidRPr="00400C5A">
              <w:rPr>
                <w:rFonts w:ascii="標楷體" w:eastAsia="標楷體" w:hAnsi="標楷體" w:hint="eastAsia"/>
                <w:bCs/>
                <w:sz w:val="20"/>
                <w:szCs w:val="20"/>
                <w:lang w:eastAsia="zh-HK"/>
              </w:rPr>
              <w:t>.《愛麗絲夢遊奇境》</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閱E6 發展向文本提問的能力。</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閱E12 培養喜愛閱讀的態度。</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閱E14 喜歡與他人討論、分享自己閱讀的文本。</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第十八週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t>第肆單元：奇幻故事屋</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rPr>
              <w:t>統整活動</w:t>
            </w:r>
            <w:r w:rsidRPr="00400C5A">
              <w:rPr>
                <w:rFonts w:ascii="標楷體" w:eastAsia="標楷體" w:hAnsi="標楷體" w:hint="eastAsia"/>
                <w:bCs/>
                <w:sz w:val="20"/>
                <w:szCs w:val="20"/>
                <w:lang w:eastAsia="zh-HK"/>
              </w:rPr>
              <w:t>四</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A1身心素質與自我精進</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C1道德實踐與公民意識</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國-E-A1 認識國語文的重要性，培養國語文的興趣，能運用國語文認識自我、表現自我，奠定終身學習的基礎。</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w:t>
            </w:r>
            <w:r w:rsidRPr="00400C5A">
              <w:rPr>
                <w:rFonts w:ascii="標楷體" w:eastAsia="標楷體" w:hAnsi="標楷體" w:hint="eastAsia"/>
                <w:bCs/>
                <w:sz w:val="20"/>
                <w:szCs w:val="20"/>
              </w:rPr>
              <w:lastRenderedPageBreak/>
              <w:t>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國-E-C1 閱讀各類文本，從中培養是非判斷的能力，以了解自己與所處社會的關係，培養同理心與責任感，關懷自然生態與增進公民意識。</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與他人互動時，能適切運用語文能力表達個人想法，理解與包容不同意見，樂於參與學校及社區活動，體會團隊合作的重要性。</w:t>
            </w:r>
          </w:p>
        </w:tc>
        <w:tc>
          <w:tcPr>
            <w:tcW w:w="1047"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1-II-3 聽懂適合程度的詩歌、戲劇，並說出聆聽內容的要點。</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1-II-4 根據話語情境，分辨內容是否切題，理解主要內容和情感，並與對方互動。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2-II-2 運用適當詞語、正確語法表達想法。</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2-II-4 樂於參加討論，提供個人的觀點和意見。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認識常用國字至少1,800字，使用1,200字。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4-II-2 利</w:t>
            </w:r>
            <w:r w:rsidRPr="00400C5A">
              <w:rPr>
                <w:rFonts w:ascii="標楷體" w:eastAsia="標楷體" w:hAnsi="標楷體" w:hint="eastAsia"/>
                <w:bCs/>
                <w:sz w:val="20"/>
                <w:szCs w:val="20"/>
              </w:rPr>
              <w:lastRenderedPageBreak/>
              <w:t>用共同部件，擴充識字量。</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5-II-3 讀懂與學習階段相符的文本。</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5-II-4 掌握句子和段落的意義與主要概念。</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5-II-8</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運用預測、推論、提問等策略，增進對文本的理解。</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6-II-1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根據表達需要，使用各種標點符號。</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6-II-2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sz w:val="20"/>
                <w:szCs w:val="20"/>
                <w:lang w:eastAsia="zh-HK"/>
              </w:rPr>
              <w:t>6-II-6</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運用改寫、縮寫、擴寫等技巧寫作。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Ac-II-2 各種基本句型。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Bb-II-5 記敘文本的結構。</w:t>
            </w:r>
          </w:p>
        </w:tc>
        <w:tc>
          <w:tcPr>
            <w:tcW w:w="1548"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一、能辨別並運用想像力描寫想法。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二、能認識並練習想像，把故事詩改寫為記敘文。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三、能認識並養成做閱讀筆記的方法和習慣。</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1.引導學生認識並練習發揮想像力寫語句。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2.引導學生先口語說明課文故事詩，練習改寫為記敘文。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3.引導學生認識做閱讀筆記的方法並養成做閱讀筆記習慣。</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善用形容寫句子</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1.教師引導學生觀察課本中的插圖，朗讀並比較兩位小朋友的介紹，比較並說出哪一句介紹富有想像力。</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2.教師引導學生朗讀課本例句，說出想像力是沒有親眼見過，單憑想法編造出來的，加入神奇的想像會讓事物更有趣。</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3.教師引導學生依「小試身手」提問，發揮想像力說出自己的想法並回顧本節學習歷程。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詩歌改寫成記敘文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1.教師引導學生朗讀課文上下兩句說明，比較兩個例句的異同。</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2.教師教師引導學生朗讀課本一小節詩歌，並比較下方改寫的記敘文，說出下方的句子接續，加入連接詞和想像力變成了記敘文。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3.教師引導學生分組選擇第十二課課文其它小節，練習用學得的方法把詩歌改寫為記敘文。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邊讀邊想做筆記</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1.教師提問引導學生說出閱讀時可以幫助我們更了解文章內容和整理自己想法的方法。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2.教師介紹閱讀時依文章內容做筆記，整理文童重點，邊看邊想並記下自己的想法，有助進一步了解文章內容。</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3.教師引導學生閱讀習作統整活動四短文，練習畫重點、做筆記回答問題，並回顧本節學習歷程。</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閱E6 發展向文本提問的能力。</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閱E7 發展詮釋、反思、評鑑文本的能力。</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第十九週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bCs/>
                <w:sz w:val="20"/>
                <w:szCs w:val="20"/>
              </w:rPr>
              <w:t>愛</w:t>
            </w:r>
            <w:r w:rsidRPr="00400C5A">
              <w:rPr>
                <w:rFonts w:ascii="標楷體" w:eastAsia="標楷體" w:hAnsi="標楷體" w:hint="eastAsia"/>
                <w:bCs/>
                <w:sz w:val="20"/>
                <w:szCs w:val="20"/>
                <w:lang w:eastAsia="zh-HK"/>
              </w:rPr>
              <w:t>閱讀二：巨人傳說</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w:t>
            </w:r>
            <w:r w:rsidRPr="00400C5A">
              <w:rPr>
                <w:rFonts w:ascii="標楷體" w:eastAsia="標楷體" w:hAnsi="標楷體" w:hint="eastAsia"/>
                <w:bCs/>
                <w:sz w:val="20"/>
                <w:szCs w:val="20"/>
              </w:rPr>
              <w:lastRenderedPageBreak/>
              <w:t>見，樂於參與學校及社區活動，體會團隊合作的重要性。</w:t>
            </w:r>
          </w:p>
        </w:tc>
        <w:tc>
          <w:tcPr>
            <w:tcW w:w="1047"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lastRenderedPageBreak/>
              <w:t>1-II-1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聆聽時能讓對方充分表達意見。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2-II-1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用清晰語音、適當語速和音量說話。</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2-II-2 運用適當詞語、正確語法表達想法。</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2-II-4</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樂於參加討論，提供個人的觀點和意見。</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3-II-2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運用注音符號，檢索資訊，吸收新知。</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以適切的速率朗讀文本，表現抑揚頓挫與情感。</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理解各種標點符號的用法。</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5-II-3</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讀懂與學習</w:t>
            </w:r>
            <w:r w:rsidRPr="00400C5A">
              <w:rPr>
                <w:rFonts w:ascii="標楷體" w:eastAsia="標楷體" w:hAnsi="標楷體" w:hint="eastAsia"/>
                <w:sz w:val="20"/>
                <w:szCs w:val="20"/>
                <w:lang w:eastAsia="zh-HK"/>
              </w:rPr>
              <w:lastRenderedPageBreak/>
              <w:t>階段相符的文本。</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5-II-4</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掌握句子和段落的意義與主要概念。</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5-II-5</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認識記敘、抒情、說明及應用文本的特徵。</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5-II-6</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運用適合學習階段的摘要策略，擷取大意。</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5-II-7</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就文本的觀點，找出支持的理由。</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5-II-8</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運用預測、推論、提問等策略，增進對文本的理解。</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sz w:val="20"/>
                <w:szCs w:val="20"/>
                <w:lang w:eastAsia="zh-HK"/>
              </w:rPr>
              <w:t>5-II-9</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覺察自己的閱讀理解情況，適時調整策略。</w:t>
            </w:r>
          </w:p>
        </w:tc>
        <w:tc>
          <w:tcPr>
            <w:tcW w:w="1159"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lastRenderedPageBreak/>
              <w:t>Ab-II-5</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3,000個常用語詞的認念。</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Ab-II-6</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2,000個常用語詞的使用。</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Ab-II-5</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3,000個常用語詞的認念。</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Ac-II-3</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基礎複句的意義。</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Ad-II-1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意義段。</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Ad-II-3</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故事、童詩、現代散文等。</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Ad-II-2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篇章的大意、主旨與簡單結構。</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Ba-II-1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記敘文本的結構。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sz w:val="20"/>
                <w:szCs w:val="20"/>
                <w:lang w:eastAsia="zh-HK"/>
              </w:rPr>
              <w:t>Ba-II-2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順敘與倒敘法。</w:t>
            </w:r>
          </w:p>
        </w:tc>
        <w:tc>
          <w:tcPr>
            <w:tcW w:w="1548"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一、能自行默讀文章，培養標記重點的習慣。</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二、能讀懂文章內容，說出文章主要的大意。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三、能運用閱讀策略，找出文章的重要訊息。</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四、能思索文章意涵，表達個人的意見看法。</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bCs/>
                <w:sz w:val="20"/>
                <w:szCs w:val="20"/>
              </w:rPr>
              <w:t>五、能以勇氣面對問題，學習計畫並採取行動。</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1.引導學生快速默讀文章、思考文章問題、略說文章內容。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2.引導學生理解閱讀策略、整理文章關鍵語句、習作練習。</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bCs/>
                <w:sz w:val="20"/>
                <w:szCs w:val="20"/>
              </w:rPr>
              <w:t>3.引導學生表達文章角色感受、習作練習、實踐閱讀策略。</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整體概覽</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1.教師引導學生依標題預測文章內容，學生複習默讀技巧標記圖片與段落關係並快速默讀課文。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2.教師依課中提問引導學生標記重點、概覽全文。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3.教師引導學生分組討論各段提問並上臺發表，教師總結講評整理本文大意。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策略引導</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1.教師請學生分享上節默讀時標記的圖片與對應的段落，引導學生察覺插圖在閱讀策略上的功能。</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2.學生細讀文章，教師提問引導學生理解文章內容。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3.教師引導學生完成愛閱讀習作1、2題，並回顧本節學習歷程。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策略運用</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1.教師引導學生思考故事中各角色表現的行為表現，並說出自己的感想。</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2.教師引導學生完成習作愛閱讀3、4題。</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3.教師引導學生回顧本本習得的閱讀策略並於其他文本練習「觀察插圖、對照內容」的策略。</w:t>
            </w:r>
          </w:p>
        </w:tc>
        <w:tc>
          <w:tcPr>
            <w:tcW w:w="289" w:type="dxa"/>
          </w:tcPr>
          <w:p w:rsidR="00400C5A" w:rsidRPr="00400C5A" w:rsidRDefault="00400C5A" w:rsidP="00BF0AB0">
            <w:pPr>
              <w:spacing w:line="260" w:lineRule="exact"/>
              <w:jc w:val="both"/>
              <w:rPr>
                <w:rFonts w:ascii="標楷體" w:eastAsia="標楷體" w:hAnsi="標楷體"/>
                <w:bCs/>
                <w:snapToGrid w:val="0"/>
                <w:kern w:val="0"/>
                <w:sz w:val="20"/>
                <w:szCs w:val="20"/>
              </w:rPr>
            </w:pPr>
            <w:r w:rsidRPr="00400C5A">
              <w:rPr>
                <w:rFonts w:ascii="標楷體" w:eastAsia="標楷體" w:hAnsi="標楷體" w:hint="eastAsia"/>
                <w:bCs/>
                <w:sz w:val="20"/>
                <w:szCs w:val="20"/>
              </w:rPr>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作業評量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小組互動表現</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【生涯規劃教育】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涯E11 培養規劃與運用時間的能力。</w:t>
            </w:r>
          </w:p>
          <w:p w:rsidR="00400C5A" w:rsidRPr="00400C5A" w:rsidRDefault="00400C5A" w:rsidP="00BF0AB0">
            <w:pPr>
              <w:spacing w:line="260" w:lineRule="exact"/>
              <w:ind w:rightChars="49" w:right="118"/>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tc>
      </w:tr>
      <w:tr w:rsidR="00400C5A" w:rsidRPr="00400C5A" w:rsidTr="00400C5A">
        <w:trPr>
          <w:trHeight w:val="8551"/>
          <w:jc w:val="center"/>
        </w:trPr>
        <w:tc>
          <w:tcPr>
            <w:tcW w:w="335" w:type="dxa"/>
            <w:vAlign w:val="center"/>
          </w:tcPr>
          <w:p w:rsidR="00400C5A" w:rsidRPr="00400C5A" w:rsidRDefault="00400C5A" w:rsidP="00BF0AB0">
            <w:pPr>
              <w:spacing w:line="260" w:lineRule="exact"/>
              <w:jc w:val="center"/>
              <w:rPr>
                <w:rFonts w:ascii="標楷體" w:eastAsia="標楷體" w:hAnsi="標楷體"/>
                <w:snapToGrid w:val="0"/>
                <w:kern w:val="0"/>
                <w:sz w:val="20"/>
                <w:szCs w:val="20"/>
              </w:rPr>
            </w:pPr>
            <w:r w:rsidRPr="00400C5A">
              <w:rPr>
                <w:rFonts w:ascii="標楷體" w:eastAsia="標楷體" w:hAnsi="標楷體" w:hint="eastAsia"/>
                <w:snapToGrid w:val="0"/>
                <w:kern w:val="0"/>
                <w:sz w:val="20"/>
                <w:szCs w:val="20"/>
              </w:rPr>
              <w:lastRenderedPageBreak/>
              <w:t>第二十週</w:t>
            </w:r>
          </w:p>
        </w:tc>
        <w:tc>
          <w:tcPr>
            <w:tcW w:w="290" w:type="dxa"/>
            <w:vAlign w:val="center"/>
          </w:tcPr>
          <w:p w:rsidR="00400C5A" w:rsidRPr="00400C5A" w:rsidRDefault="00400C5A" w:rsidP="00BF0AB0">
            <w:pPr>
              <w:spacing w:line="260" w:lineRule="exact"/>
              <w:jc w:val="center"/>
              <w:rPr>
                <w:rFonts w:ascii="標楷體" w:eastAsia="標楷體" w:hAnsi="標楷體"/>
                <w:sz w:val="20"/>
                <w:szCs w:val="20"/>
              </w:rPr>
            </w:pPr>
            <w:r w:rsidRPr="00400C5A">
              <w:rPr>
                <w:rFonts w:ascii="標楷體" w:eastAsia="標楷體" w:hAnsi="標楷體" w:hint="eastAsia"/>
                <w:sz w:val="20"/>
                <w:szCs w:val="20"/>
              </w:rPr>
              <w:t>第參、肆單元</w:t>
            </w:r>
          </w:p>
        </w:tc>
        <w:tc>
          <w:tcPr>
            <w:tcW w:w="289" w:type="dxa"/>
            <w:vAlign w:val="center"/>
          </w:tcPr>
          <w:p w:rsidR="00400C5A" w:rsidRPr="00400C5A" w:rsidRDefault="00400C5A" w:rsidP="00BF0AB0">
            <w:pPr>
              <w:spacing w:line="260" w:lineRule="exact"/>
              <w:rPr>
                <w:rFonts w:ascii="標楷體" w:eastAsia="標楷體" w:hAnsi="標楷體"/>
                <w:sz w:val="20"/>
                <w:szCs w:val="20"/>
              </w:rPr>
            </w:pPr>
            <w:r w:rsidRPr="00400C5A">
              <w:rPr>
                <w:rFonts w:ascii="標楷體" w:eastAsia="標楷體" w:hAnsi="標楷體" w:hint="eastAsia"/>
                <w:sz w:val="20"/>
                <w:szCs w:val="20"/>
              </w:rPr>
              <w:t>複習週二</w:t>
            </w:r>
          </w:p>
        </w:tc>
        <w:tc>
          <w:tcPr>
            <w:tcW w:w="1014" w:type="dxa"/>
          </w:tcPr>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A1身心素質與自我精進</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A2系統思考與解決問題</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A3規劃執行與創新應變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B1符號運用與溝通表達</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B3藝術涵養與美感素養</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C1道德實踐與公民意識</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C2人際關係與團隊合作</w:t>
            </w:r>
          </w:p>
        </w:tc>
        <w:tc>
          <w:tcPr>
            <w:tcW w:w="981" w:type="dxa"/>
          </w:tcPr>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國-E-A1 認識國語文的重要性，培養國語文的興趣，能運用國語文認識自我、表現自我，奠定終身學習的基礎。</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國-E-A2 透過國語文學習，掌握文本要旨、發展學習及解決問題策略、初探邏輯思維，並透過體驗與實踐，處理日常生活問題。</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國-E-A3 運用國語文充實生活經驗，學習有步驟的規劃活動和解決問題，並探索多</w:t>
            </w:r>
            <w:r w:rsidRPr="00400C5A">
              <w:rPr>
                <w:rFonts w:ascii="標楷體" w:eastAsia="標楷體" w:hAnsi="標楷體" w:hint="eastAsia"/>
                <w:bCs/>
                <w:sz w:val="20"/>
                <w:szCs w:val="20"/>
              </w:rPr>
              <w:lastRenderedPageBreak/>
              <w:t>元知能，培養創新精神，以增進生活適應力。</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國-E-B1 理解與運用國語文在日常生活中學習體察他人的感受，並給予適當的回應，以達成溝通及互動的目標。</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國-E-B3 運用多重感官感受文藝之美，體驗生活中的美感事物，並發展藝文創作與欣賞的基本素養。</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國-E-C1 閱讀各類文本，從中培養是非判斷的能力，以</w:t>
            </w:r>
            <w:r w:rsidRPr="00400C5A">
              <w:rPr>
                <w:rFonts w:ascii="標楷體" w:eastAsia="標楷體" w:hAnsi="標楷體" w:hint="eastAsia"/>
                <w:bCs/>
                <w:sz w:val="20"/>
                <w:szCs w:val="20"/>
              </w:rPr>
              <w:lastRenderedPageBreak/>
              <w:t>了解自己與所處社會的關係，培養同理心與責任感，關懷自然生態與增進公民意識。</w:t>
            </w:r>
          </w:p>
          <w:p w:rsidR="00400C5A" w:rsidRPr="00400C5A" w:rsidRDefault="00400C5A" w:rsidP="00BF0AB0">
            <w:pPr>
              <w:spacing w:line="260" w:lineRule="exact"/>
              <w:rPr>
                <w:rFonts w:ascii="標楷體" w:eastAsia="標楷體" w:hAnsi="標楷體"/>
              </w:rPr>
            </w:pPr>
            <w:r w:rsidRPr="00400C5A">
              <w:rPr>
                <w:rFonts w:ascii="標楷體" w:eastAsia="標楷體" w:hAnsi="標楷體" w:hint="eastAsia"/>
                <w:bCs/>
                <w:sz w:val="20"/>
                <w:szCs w:val="20"/>
              </w:rPr>
              <w:t>國-E-C2 與他人互動時，能適切運用語文能力表達個人想法，理解與包容不同意見，樂於參與學校及社區活動，體會團隊合作的重要性。</w:t>
            </w:r>
          </w:p>
        </w:tc>
        <w:tc>
          <w:tcPr>
            <w:tcW w:w="1047" w:type="dxa"/>
          </w:tcPr>
          <w:p w:rsidR="00400C5A" w:rsidRPr="00400C5A" w:rsidRDefault="00400C5A" w:rsidP="00BF0AB0">
            <w:pPr>
              <w:spacing w:line="260" w:lineRule="exact"/>
              <w:ind w:rightChars="-12" w:right="-29"/>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lastRenderedPageBreak/>
              <w:t>1-II-1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聆聽時能讓對方充分表達意見。</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2-II-3 把握說話的重點與順序，對談時能做適當的回應。</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3-II-1 運用注音符號，理解生字新詞，提升閱讀效能。</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4-II-1 認識常用國字至少1,800字，使用1,200字。</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4-II-2 利用共同部件，擴充識字量。</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4-II-4 能分辨形近、音近字詞，並正確使用。</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以適切的速率朗讀文本，表現抑揚頓挫與情感。</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lastRenderedPageBreak/>
              <w:t>5-II-2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理解各種標點符號的用法。</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5-II-3</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讀懂與學習階段相符的文本。</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5-II-4</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掌握句子和段落的意義與主要概念。</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5-II-5</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認識記敘、抒情、說明及應用文本的特徵。</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5-II-6</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運用適合學習階段的摘要策略，擷取大意。</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5-II-7</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就文本的觀點，找出支持的理由。</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5-II-8</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運用預測、推論、提問等策略，增進對文本的理解。</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5-II-9</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覺察自己的閱讀理解</w:t>
            </w:r>
            <w:r w:rsidRPr="00400C5A">
              <w:rPr>
                <w:rFonts w:ascii="標楷體" w:eastAsia="標楷體" w:hAnsi="標楷體" w:hint="eastAsia"/>
                <w:sz w:val="20"/>
                <w:szCs w:val="20"/>
                <w:lang w:eastAsia="zh-HK"/>
              </w:rPr>
              <w:lastRenderedPageBreak/>
              <w:t>情況，適時調整策略。</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6-II-1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根據表達需要，使用各種標點符號。</w:t>
            </w:r>
          </w:p>
          <w:p w:rsidR="00400C5A" w:rsidRPr="00400C5A" w:rsidRDefault="00400C5A" w:rsidP="00BF0AB0">
            <w:pPr>
              <w:autoSpaceDE w:val="0"/>
              <w:autoSpaceDN w:val="0"/>
              <w:spacing w:line="260" w:lineRule="exact"/>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6-II-2</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培養感受力、想像力等寫作基本能力。</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sz w:val="20"/>
                <w:szCs w:val="20"/>
                <w:lang w:eastAsia="zh-HK"/>
              </w:rPr>
              <w:t>6-II-6</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運用改寫、縮寫、擴寫等技巧寫作。</w:t>
            </w:r>
          </w:p>
        </w:tc>
        <w:tc>
          <w:tcPr>
            <w:tcW w:w="1159" w:type="dxa"/>
          </w:tcPr>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lastRenderedPageBreak/>
              <w:t>Ab-II-1 1,800個常用字的字形、字音和字義。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Ab-II-2 1,200個常用字的使用。</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Ac-II-2 各種基本句型。</w:t>
            </w:r>
          </w:p>
          <w:p w:rsidR="00400C5A" w:rsidRPr="00400C5A" w:rsidRDefault="00400C5A" w:rsidP="00BF0AB0">
            <w:pPr>
              <w:snapToGrid w:val="0"/>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Ac-II-3 基礎複句的意義。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Ac-II-4 各類文句的語氣與意義。</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sz w:val="20"/>
                <w:szCs w:val="20"/>
                <w:lang w:eastAsia="zh-HK"/>
              </w:rPr>
              <w:t>Ad-II-1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意義段。</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Ad-II-2 篇章的大意、主旨與簡單結構。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sz w:val="20"/>
                <w:szCs w:val="20"/>
                <w:lang w:eastAsia="zh-HK"/>
              </w:rPr>
              <w:t>Ba-II-1</w:t>
            </w:r>
            <w:r w:rsidRPr="00400C5A">
              <w:rPr>
                <w:rFonts w:ascii="標楷體" w:eastAsia="標楷體" w:hAnsi="標楷體" w:hint="eastAsia"/>
                <w:sz w:val="20"/>
                <w:szCs w:val="20"/>
              </w:rPr>
              <w:t xml:space="preserve"> </w:t>
            </w:r>
            <w:r w:rsidRPr="00400C5A">
              <w:rPr>
                <w:rFonts w:ascii="標楷體" w:eastAsia="標楷體" w:hAnsi="標楷體" w:hint="eastAsia"/>
                <w:sz w:val="20"/>
                <w:szCs w:val="20"/>
                <w:lang w:eastAsia="zh-HK"/>
              </w:rPr>
              <w:t>記敘文本的結構。</w:t>
            </w:r>
          </w:p>
          <w:p w:rsidR="00400C5A" w:rsidRPr="00400C5A" w:rsidRDefault="00400C5A" w:rsidP="00BF0AB0">
            <w:pPr>
              <w:spacing w:line="260" w:lineRule="exact"/>
              <w:ind w:rightChars="-12" w:right="-29"/>
              <w:jc w:val="both"/>
              <w:rPr>
                <w:rFonts w:ascii="標楷體" w:eastAsia="標楷體" w:hAnsi="標楷體"/>
                <w:bCs/>
                <w:sz w:val="20"/>
                <w:szCs w:val="20"/>
              </w:rPr>
            </w:pPr>
            <w:r w:rsidRPr="00400C5A">
              <w:rPr>
                <w:rFonts w:ascii="標楷體" w:eastAsia="標楷體" w:hAnsi="標楷體" w:hint="eastAsia"/>
                <w:bCs/>
                <w:sz w:val="20"/>
                <w:szCs w:val="20"/>
              </w:rPr>
              <w:t>Bb-II-5 記敘文本的結構。</w:t>
            </w:r>
          </w:p>
        </w:tc>
        <w:tc>
          <w:tcPr>
            <w:tcW w:w="1548" w:type="dxa"/>
          </w:tcPr>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一、能熟練本段練習的生字的知道筆畫、筆順與字的空間結構。</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二、能熟練本段課文內容並說出文章大意。</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三、能專心聆聽，聽出不同句子的語氣和情感。</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四、能熟練本段課文句型，並正確應用，造出通順的句子。</w:t>
            </w:r>
          </w:p>
          <w:p w:rsidR="00400C5A" w:rsidRPr="00400C5A" w:rsidRDefault="00400C5A" w:rsidP="00BF0AB0">
            <w:pPr>
              <w:autoSpaceDE w:val="0"/>
              <w:autoSpaceDN w:val="0"/>
              <w:spacing w:line="260" w:lineRule="exact"/>
              <w:ind w:left="1"/>
              <w:jc w:val="both"/>
              <w:rPr>
                <w:rFonts w:ascii="標楷體" w:eastAsia="標楷體" w:hAnsi="標楷體"/>
                <w:sz w:val="20"/>
                <w:szCs w:val="20"/>
                <w:lang w:eastAsia="zh-HK"/>
              </w:rPr>
            </w:pPr>
            <w:r w:rsidRPr="00400C5A">
              <w:rPr>
                <w:rFonts w:ascii="標楷體" w:eastAsia="標楷體" w:hAnsi="標楷體" w:hint="eastAsia"/>
                <w:sz w:val="20"/>
                <w:szCs w:val="20"/>
                <w:lang w:eastAsia="zh-HK"/>
              </w:rPr>
              <w:t>五、複習說明文客觀描述事物事實的寫法。</w:t>
            </w:r>
          </w:p>
          <w:p w:rsidR="00400C5A" w:rsidRPr="00400C5A" w:rsidRDefault="00400C5A" w:rsidP="00BF0AB0">
            <w:pPr>
              <w:spacing w:line="260" w:lineRule="exact"/>
              <w:ind w:rightChars="-12" w:right="-29"/>
              <w:jc w:val="both"/>
              <w:rPr>
                <w:rFonts w:ascii="標楷體" w:eastAsia="標楷體" w:hAnsi="標楷體"/>
                <w:bCs/>
                <w:sz w:val="20"/>
                <w:szCs w:val="20"/>
                <w:lang w:eastAsia="zh-HK"/>
              </w:rPr>
            </w:pPr>
            <w:r w:rsidRPr="00400C5A">
              <w:rPr>
                <w:rFonts w:ascii="標楷體" w:eastAsia="標楷體" w:hAnsi="標楷體" w:hint="eastAsia"/>
                <w:sz w:val="20"/>
                <w:szCs w:val="20"/>
                <w:lang w:eastAsia="zh-HK"/>
              </w:rPr>
              <w:t>六、複習便條寫作特色。</w:t>
            </w:r>
          </w:p>
        </w:tc>
        <w:tc>
          <w:tcPr>
            <w:tcW w:w="1594"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1.引導學生回顧第參、肆單元主題概要。</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2.引導學生說出每課內容大意。</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3.引導學生複習各課生字，概說字義並造詞。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4.引導學生複習各課句型並練習造句。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5.引導學生複習便條寫的格式與特點。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6.引導學生複習加入想像與動作讓句子更生動有趣的方法。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7.引導學生複習說明文特點。</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8.引導學生複習做閱讀筆記的方法。</w:t>
            </w:r>
          </w:p>
        </w:tc>
        <w:tc>
          <w:tcPr>
            <w:tcW w:w="3476" w:type="dxa"/>
          </w:tcPr>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活動一  重述課文</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1.教師提問引導學生說出第參、肆單元各課大意及單元主題名稱及主題意識。</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2.教師依「人、事、時、地、物」提問引導學生回顧各課內容。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3.教師引導學生用自己的話重述各課內容。</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活動二  複習各課生字、語詞及句型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1.教師依「多音字」、「相似部首」、「相同部件」等分類，引導學生複習生字。</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2.教師引導學生說出自己曾經寫錯或覺得最特別的生字及寫該生字注意事項。</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3.教師引導學生依各生字說出字義、常用語詞和語詞的意思。</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4.教師依各課重要句型引導學生口述造句。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5.教師引導學生回顧本節學習歷程。</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活動三  複習標點符號、擴寫句子和邊做筆記的閱讀策略。</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1.教師複習學過的標點符號及本冊第參、肆單元習得的標點符號並練習修改錯誤的標點符號。</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2.教師配合課本統整活動複習讀寫句子的方法。</w:t>
            </w:r>
          </w:p>
          <w:p w:rsidR="00400C5A" w:rsidRPr="00400C5A" w:rsidRDefault="00400C5A" w:rsidP="00BF0AB0">
            <w:pPr>
              <w:spacing w:line="260" w:lineRule="exact"/>
              <w:jc w:val="both"/>
              <w:rPr>
                <w:rFonts w:ascii="標楷體" w:eastAsia="標楷體" w:hAnsi="標楷體"/>
                <w:bCs/>
                <w:sz w:val="20"/>
                <w:szCs w:val="20"/>
              </w:rPr>
            </w:pPr>
            <w:r w:rsidRPr="00400C5A">
              <w:rPr>
                <w:rFonts w:ascii="標楷體" w:eastAsia="標楷體" w:hAnsi="標楷體" w:hint="eastAsia"/>
                <w:bCs/>
                <w:sz w:val="20"/>
                <w:szCs w:val="20"/>
              </w:rPr>
              <w:t>3.教師配合課本愛閱讀複習</w:t>
            </w:r>
            <w:r w:rsidRPr="00400C5A">
              <w:rPr>
                <w:rFonts w:ascii="標楷體" w:eastAsia="標楷體" w:hAnsi="標楷體" w:hint="eastAsia"/>
                <w:bCs/>
                <w:sz w:val="20"/>
                <w:szCs w:val="20"/>
                <w:lang w:eastAsia="zh-HK"/>
              </w:rPr>
              <w:t>「觀察圖片配合內容」</w:t>
            </w:r>
            <w:r w:rsidRPr="00400C5A">
              <w:rPr>
                <w:rFonts w:ascii="標楷體" w:eastAsia="標楷體" w:hAnsi="標楷體" w:hint="eastAsia"/>
                <w:bCs/>
                <w:sz w:val="20"/>
                <w:szCs w:val="20"/>
              </w:rPr>
              <w:t>閱讀策略方法。</w:t>
            </w:r>
          </w:p>
          <w:p w:rsidR="00400C5A" w:rsidRPr="00400C5A" w:rsidRDefault="00400C5A" w:rsidP="00BF0AB0">
            <w:pPr>
              <w:spacing w:line="260" w:lineRule="exact"/>
              <w:jc w:val="both"/>
              <w:rPr>
                <w:rFonts w:ascii="標楷體" w:eastAsia="標楷體" w:hAnsi="標楷體"/>
                <w:bCs/>
                <w:sz w:val="20"/>
                <w:szCs w:val="20"/>
                <w:lang w:eastAsia="zh-HK"/>
              </w:rPr>
            </w:pPr>
            <w:r w:rsidRPr="00400C5A">
              <w:rPr>
                <w:rFonts w:ascii="標楷體" w:eastAsia="標楷體" w:hAnsi="標楷體" w:hint="eastAsia"/>
                <w:bCs/>
                <w:sz w:val="20"/>
                <w:szCs w:val="20"/>
              </w:rPr>
              <w:t>4.教師引導學生回顧本節學習歷程。</w:t>
            </w:r>
          </w:p>
        </w:tc>
        <w:tc>
          <w:tcPr>
            <w:tcW w:w="289" w:type="dxa"/>
          </w:tcPr>
          <w:p w:rsidR="00400C5A" w:rsidRPr="00400C5A" w:rsidRDefault="00400C5A" w:rsidP="00BF0AB0">
            <w:pPr>
              <w:spacing w:line="260" w:lineRule="exact"/>
              <w:jc w:val="both"/>
              <w:rPr>
                <w:rFonts w:ascii="標楷體" w:eastAsia="標楷體" w:hAnsi="標楷體"/>
                <w:sz w:val="20"/>
                <w:szCs w:val="20"/>
              </w:rPr>
            </w:pPr>
            <w:r w:rsidRPr="00400C5A">
              <w:rPr>
                <w:rFonts w:ascii="標楷體" w:eastAsia="標楷體" w:hAnsi="標楷體" w:hint="eastAsia"/>
                <w:bCs/>
                <w:sz w:val="20"/>
                <w:szCs w:val="20"/>
              </w:rPr>
              <w:t>5</w:t>
            </w:r>
          </w:p>
        </w:tc>
        <w:tc>
          <w:tcPr>
            <w:tcW w:w="1014" w:type="dxa"/>
          </w:tcPr>
          <w:p w:rsidR="00400C5A" w:rsidRPr="00400C5A" w:rsidRDefault="00400C5A" w:rsidP="00BF0AB0">
            <w:pPr>
              <w:spacing w:line="260" w:lineRule="exact"/>
              <w:ind w:rightChars="-50" w:right="-120"/>
              <w:jc w:val="both"/>
              <w:rPr>
                <w:rFonts w:ascii="標楷體" w:eastAsia="標楷體" w:hAnsi="標楷體"/>
                <w:bCs/>
                <w:sz w:val="20"/>
                <w:szCs w:val="20"/>
                <w:lang w:eastAsia="zh-HK"/>
              </w:rPr>
            </w:pPr>
            <w:r w:rsidRPr="00400C5A">
              <w:rPr>
                <w:rFonts w:ascii="標楷體" w:eastAsia="標楷體" w:hAnsi="標楷體" w:hint="eastAsia"/>
                <w:bCs/>
                <w:sz w:val="20"/>
                <w:szCs w:val="20"/>
              </w:rPr>
              <w:t>1.教用版</w:t>
            </w:r>
            <w:r w:rsidRPr="00400C5A">
              <w:rPr>
                <w:rFonts w:ascii="標楷體" w:eastAsia="標楷體" w:hAnsi="標楷體" w:hint="eastAsia"/>
                <w:bCs/>
                <w:sz w:val="20"/>
                <w:szCs w:val="20"/>
                <w:lang w:eastAsia="zh-HK"/>
              </w:rPr>
              <w:t>課本、習作</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2.電子教科書</w:t>
            </w:r>
          </w:p>
        </w:tc>
        <w:tc>
          <w:tcPr>
            <w:tcW w:w="1159" w:type="dxa"/>
          </w:tcPr>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口頭評量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實作評量</w:t>
            </w:r>
          </w:p>
          <w:p w:rsidR="00400C5A" w:rsidRPr="00400C5A" w:rsidRDefault="00400C5A" w:rsidP="00BF0AB0">
            <w:pPr>
              <w:spacing w:line="260" w:lineRule="exact"/>
              <w:ind w:rightChars="-25" w:right="-60"/>
              <w:jc w:val="both"/>
              <w:rPr>
                <w:rFonts w:ascii="標楷體" w:eastAsia="標楷體" w:hAnsi="標楷體"/>
                <w:bCs/>
                <w:sz w:val="20"/>
                <w:szCs w:val="20"/>
              </w:rPr>
            </w:pPr>
            <w:r w:rsidRPr="00400C5A">
              <w:rPr>
                <w:rFonts w:ascii="標楷體" w:eastAsia="標楷體" w:hAnsi="標楷體" w:hint="eastAsia"/>
                <w:bCs/>
                <w:sz w:val="20"/>
                <w:szCs w:val="20"/>
              </w:rPr>
              <w:t>觀察評量</w:t>
            </w:r>
          </w:p>
          <w:p w:rsidR="00400C5A" w:rsidRPr="00400C5A" w:rsidRDefault="00400C5A" w:rsidP="00BF0AB0">
            <w:pPr>
              <w:spacing w:line="260" w:lineRule="exact"/>
              <w:ind w:rightChars="-50" w:right="-120"/>
              <w:jc w:val="both"/>
              <w:rPr>
                <w:rFonts w:ascii="標楷體" w:eastAsia="標楷體" w:hAnsi="標楷體"/>
                <w:bCs/>
                <w:sz w:val="20"/>
                <w:szCs w:val="20"/>
              </w:rPr>
            </w:pPr>
            <w:r w:rsidRPr="00400C5A">
              <w:rPr>
                <w:rFonts w:ascii="標楷體" w:eastAsia="標楷體" w:hAnsi="標楷體" w:hint="eastAsia"/>
                <w:bCs/>
                <w:sz w:val="20"/>
                <w:szCs w:val="20"/>
              </w:rPr>
              <w:t>學習態度</w:t>
            </w:r>
          </w:p>
        </w:tc>
        <w:tc>
          <w:tcPr>
            <w:tcW w:w="1361" w:type="dxa"/>
          </w:tcPr>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【家庭教育】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家E5 了解家庭中各種關係的互動。</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【多元文化教育】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多E1 了解自己的文化特質。</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【品德教育】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品E7 知行合一。</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【環境教育】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環E5 覺知人類的生活型態對其他生物與生態系的衝擊。</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【生命教育】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生E1 探討生活議題，培養思考的適當情意與態度。</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【生涯規劃教育】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涯E11 培養規劃與運用時間的能力。</w:t>
            </w:r>
          </w:p>
          <w:p w:rsidR="00400C5A" w:rsidRPr="00400C5A" w:rsidRDefault="00400C5A" w:rsidP="00BF0AB0">
            <w:pPr>
              <w:spacing w:line="260" w:lineRule="exact"/>
              <w:ind w:rightChars="-25" w:right="-60"/>
              <w:rPr>
                <w:rFonts w:ascii="標楷體" w:eastAsia="標楷體" w:hAnsi="標楷體"/>
                <w:b/>
                <w:bCs/>
                <w:sz w:val="20"/>
                <w:szCs w:val="20"/>
              </w:rPr>
            </w:pPr>
            <w:r w:rsidRPr="00400C5A">
              <w:rPr>
                <w:rFonts w:ascii="標楷體" w:eastAsia="標楷體" w:hAnsi="標楷體" w:hint="eastAsia"/>
                <w:b/>
                <w:bCs/>
                <w:sz w:val="20"/>
                <w:szCs w:val="20"/>
              </w:rPr>
              <w:t>【閱讀素養教育】</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閱E2 認識與領域相關的文本類型與寫作題材。</w:t>
            </w:r>
          </w:p>
          <w:p w:rsidR="00400C5A" w:rsidRPr="00400C5A" w:rsidRDefault="00400C5A" w:rsidP="00BF0AB0">
            <w:pPr>
              <w:spacing w:line="260" w:lineRule="exact"/>
              <w:ind w:rightChars="-25" w:right="-60"/>
              <w:rPr>
                <w:rFonts w:ascii="標楷體" w:eastAsia="標楷體" w:hAnsi="標楷體"/>
                <w:bCs/>
                <w:sz w:val="20"/>
                <w:szCs w:val="20"/>
              </w:rPr>
            </w:pPr>
            <w:r w:rsidRPr="00400C5A">
              <w:rPr>
                <w:rFonts w:ascii="標楷體" w:eastAsia="標楷體" w:hAnsi="標楷體" w:hint="eastAsia"/>
                <w:bCs/>
                <w:sz w:val="20"/>
                <w:szCs w:val="20"/>
              </w:rPr>
              <w:t>閱E6 發展向文本提問的能力。</w:t>
            </w:r>
          </w:p>
          <w:p w:rsidR="00400C5A" w:rsidRPr="00400C5A" w:rsidRDefault="00400C5A" w:rsidP="00BF0AB0">
            <w:pPr>
              <w:spacing w:line="260" w:lineRule="exact"/>
              <w:ind w:rightChars="49" w:right="118"/>
              <w:rPr>
                <w:rFonts w:ascii="標楷體" w:eastAsia="標楷體" w:hAnsi="標楷體"/>
                <w:bCs/>
                <w:sz w:val="20"/>
                <w:szCs w:val="20"/>
              </w:rPr>
            </w:pPr>
            <w:r w:rsidRPr="00400C5A">
              <w:rPr>
                <w:rFonts w:ascii="標楷體" w:eastAsia="標楷體" w:hAnsi="標楷體" w:hint="eastAsia"/>
                <w:bCs/>
                <w:sz w:val="20"/>
                <w:szCs w:val="20"/>
              </w:rPr>
              <w:t>閱E7 發展詮</w:t>
            </w:r>
            <w:r w:rsidRPr="00400C5A">
              <w:rPr>
                <w:rFonts w:ascii="標楷體" w:eastAsia="標楷體" w:hAnsi="標楷體" w:hint="eastAsia"/>
                <w:bCs/>
                <w:sz w:val="20"/>
                <w:szCs w:val="20"/>
              </w:rPr>
              <w:lastRenderedPageBreak/>
              <w:t>釋、反思、評鑑文本的能力。</w:t>
            </w:r>
          </w:p>
        </w:tc>
      </w:tr>
    </w:tbl>
    <w:p w:rsidR="00146C1C" w:rsidRPr="00400C5A" w:rsidRDefault="00146C1C">
      <w:pPr>
        <w:rPr>
          <w:rFonts w:ascii="標楷體" w:eastAsia="標楷體" w:hAnsi="標楷體"/>
        </w:rPr>
      </w:pPr>
    </w:p>
    <w:sectPr w:rsidR="00146C1C" w:rsidRPr="00400C5A" w:rsidSect="003117F0">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0F6" w:rsidRDefault="004410F6"/>
  </w:endnote>
  <w:endnote w:type="continuationSeparator" w:id="0">
    <w:p w:rsidR="004410F6" w:rsidRDefault="00441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圓體">
    <w:charset w:val="88"/>
    <w:family w:val="modern"/>
    <w:pitch w:val="fixed"/>
    <w:sig w:usb0="A00002FF" w:usb1="38CFFD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0F6" w:rsidRDefault="004410F6"/>
  </w:footnote>
  <w:footnote w:type="continuationSeparator" w:id="0">
    <w:p w:rsidR="004410F6" w:rsidRDefault="004410F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73AC"/>
    <w:multiLevelType w:val="multilevel"/>
    <w:tmpl w:val="4EAC6F1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lang w:val="en-US"/>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5A216864"/>
    <w:multiLevelType w:val="hybridMultilevel"/>
    <w:tmpl w:val="AD5AE04E"/>
    <w:lvl w:ilvl="0" w:tplc="04090005">
      <w:start w:val="1"/>
      <w:numFmt w:val="bullet"/>
      <w:lvlText w:val=""/>
      <w:lvlJc w:val="left"/>
      <w:pPr>
        <w:tabs>
          <w:tab w:val="num" w:pos="480"/>
        </w:tabs>
        <w:ind w:left="480" w:hanging="480"/>
      </w:pPr>
      <w:rPr>
        <w:rFonts w:ascii="Wingdings" w:hAnsi="Wingdings" w:hint="default"/>
      </w:rPr>
    </w:lvl>
    <w:lvl w:ilvl="1" w:tplc="972E3C64">
      <w:start w:val="3"/>
      <w:numFmt w:val="bullet"/>
      <w:lvlText w:val="＊"/>
      <w:lvlJc w:val="left"/>
      <w:pPr>
        <w:tabs>
          <w:tab w:val="num" w:pos="840"/>
        </w:tabs>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1C"/>
    <w:rsid w:val="0000206A"/>
    <w:rsid w:val="000020F3"/>
    <w:rsid w:val="000330B3"/>
    <w:rsid w:val="00045102"/>
    <w:rsid w:val="000616D1"/>
    <w:rsid w:val="00077A85"/>
    <w:rsid w:val="000B7EA2"/>
    <w:rsid w:val="000E249B"/>
    <w:rsid w:val="000E3928"/>
    <w:rsid w:val="001055F2"/>
    <w:rsid w:val="00125021"/>
    <w:rsid w:val="001360F6"/>
    <w:rsid w:val="00146C1C"/>
    <w:rsid w:val="001A4E3A"/>
    <w:rsid w:val="001E3B5F"/>
    <w:rsid w:val="001E589B"/>
    <w:rsid w:val="00202459"/>
    <w:rsid w:val="00240EE3"/>
    <w:rsid w:val="00244CE1"/>
    <w:rsid w:val="00265319"/>
    <w:rsid w:val="00273C39"/>
    <w:rsid w:val="00275EC1"/>
    <w:rsid w:val="00285B79"/>
    <w:rsid w:val="002C51B0"/>
    <w:rsid w:val="002D3F4B"/>
    <w:rsid w:val="002D4B94"/>
    <w:rsid w:val="002D5609"/>
    <w:rsid w:val="002F62AE"/>
    <w:rsid w:val="003117F0"/>
    <w:rsid w:val="0033697A"/>
    <w:rsid w:val="003674E6"/>
    <w:rsid w:val="00371F3D"/>
    <w:rsid w:val="00377703"/>
    <w:rsid w:val="003A6D52"/>
    <w:rsid w:val="003C0D07"/>
    <w:rsid w:val="00400C5A"/>
    <w:rsid w:val="00410207"/>
    <w:rsid w:val="00411573"/>
    <w:rsid w:val="004410F6"/>
    <w:rsid w:val="00447DDA"/>
    <w:rsid w:val="004636EC"/>
    <w:rsid w:val="00484092"/>
    <w:rsid w:val="004860AB"/>
    <w:rsid w:val="004A504A"/>
    <w:rsid w:val="004B79FE"/>
    <w:rsid w:val="004C4BBC"/>
    <w:rsid w:val="004D5C77"/>
    <w:rsid w:val="004D6269"/>
    <w:rsid w:val="004E02DB"/>
    <w:rsid w:val="004E17B0"/>
    <w:rsid w:val="005309C6"/>
    <w:rsid w:val="00543A5F"/>
    <w:rsid w:val="00577123"/>
    <w:rsid w:val="00580CBA"/>
    <w:rsid w:val="005811CF"/>
    <w:rsid w:val="00583196"/>
    <w:rsid w:val="005A2199"/>
    <w:rsid w:val="005D1DCE"/>
    <w:rsid w:val="005E2801"/>
    <w:rsid w:val="005F248B"/>
    <w:rsid w:val="005F4FC1"/>
    <w:rsid w:val="00617B30"/>
    <w:rsid w:val="006807F8"/>
    <w:rsid w:val="006A6F50"/>
    <w:rsid w:val="006E58D0"/>
    <w:rsid w:val="00723F37"/>
    <w:rsid w:val="0073571E"/>
    <w:rsid w:val="00760F34"/>
    <w:rsid w:val="00770FEB"/>
    <w:rsid w:val="00772C7B"/>
    <w:rsid w:val="007810B4"/>
    <w:rsid w:val="007A48E9"/>
    <w:rsid w:val="007B28E6"/>
    <w:rsid w:val="007C2088"/>
    <w:rsid w:val="007C2DBE"/>
    <w:rsid w:val="007C3F79"/>
    <w:rsid w:val="007F6324"/>
    <w:rsid w:val="00811F30"/>
    <w:rsid w:val="008259E9"/>
    <w:rsid w:val="0086460E"/>
    <w:rsid w:val="00880D4D"/>
    <w:rsid w:val="008B4586"/>
    <w:rsid w:val="00925721"/>
    <w:rsid w:val="00925BA7"/>
    <w:rsid w:val="0092654F"/>
    <w:rsid w:val="00944EF4"/>
    <w:rsid w:val="009458BA"/>
    <w:rsid w:val="009509C9"/>
    <w:rsid w:val="00965B77"/>
    <w:rsid w:val="00966B44"/>
    <w:rsid w:val="00970B30"/>
    <w:rsid w:val="00986058"/>
    <w:rsid w:val="0099132E"/>
    <w:rsid w:val="009914BA"/>
    <w:rsid w:val="00992C91"/>
    <w:rsid w:val="009960F4"/>
    <w:rsid w:val="009C5314"/>
    <w:rsid w:val="009F2C59"/>
    <w:rsid w:val="00A05BEF"/>
    <w:rsid w:val="00A40C01"/>
    <w:rsid w:val="00A44D56"/>
    <w:rsid w:val="00A639AF"/>
    <w:rsid w:val="00A90CF5"/>
    <w:rsid w:val="00AA2796"/>
    <w:rsid w:val="00AA5D49"/>
    <w:rsid w:val="00AB0F3E"/>
    <w:rsid w:val="00AD2264"/>
    <w:rsid w:val="00AE56CB"/>
    <w:rsid w:val="00AE7FB5"/>
    <w:rsid w:val="00B01D02"/>
    <w:rsid w:val="00B05377"/>
    <w:rsid w:val="00B05EA3"/>
    <w:rsid w:val="00B26D15"/>
    <w:rsid w:val="00B27877"/>
    <w:rsid w:val="00B6358B"/>
    <w:rsid w:val="00B702EE"/>
    <w:rsid w:val="00B801E0"/>
    <w:rsid w:val="00B823BD"/>
    <w:rsid w:val="00B85663"/>
    <w:rsid w:val="00B96AA3"/>
    <w:rsid w:val="00BA1401"/>
    <w:rsid w:val="00BB1754"/>
    <w:rsid w:val="00BB2970"/>
    <w:rsid w:val="00BC5F59"/>
    <w:rsid w:val="00BD178B"/>
    <w:rsid w:val="00BD6263"/>
    <w:rsid w:val="00BD7241"/>
    <w:rsid w:val="00BD7AF4"/>
    <w:rsid w:val="00BE2028"/>
    <w:rsid w:val="00BF08CE"/>
    <w:rsid w:val="00BF0AB0"/>
    <w:rsid w:val="00BF76E3"/>
    <w:rsid w:val="00C0392B"/>
    <w:rsid w:val="00C54CD6"/>
    <w:rsid w:val="00C90F58"/>
    <w:rsid w:val="00CB6BDF"/>
    <w:rsid w:val="00D21D7D"/>
    <w:rsid w:val="00D255A7"/>
    <w:rsid w:val="00D30CF3"/>
    <w:rsid w:val="00D52E0B"/>
    <w:rsid w:val="00D56761"/>
    <w:rsid w:val="00D56780"/>
    <w:rsid w:val="00D71E46"/>
    <w:rsid w:val="00D74BA7"/>
    <w:rsid w:val="00D81B1E"/>
    <w:rsid w:val="00D949D8"/>
    <w:rsid w:val="00DC1C8F"/>
    <w:rsid w:val="00DC489F"/>
    <w:rsid w:val="00DE6D08"/>
    <w:rsid w:val="00DF1EC2"/>
    <w:rsid w:val="00E101B6"/>
    <w:rsid w:val="00E137DB"/>
    <w:rsid w:val="00E549FF"/>
    <w:rsid w:val="00E71ED9"/>
    <w:rsid w:val="00EA0A5E"/>
    <w:rsid w:val="00EA339E"/>
    <w:rsid w:val="00EB2B3C"/>
    <w:rsid w:val="00EB365C"/>
    <w:rsid w:val="00EB3D16"/>
    <w:rsid w:val="00EE7F27"/>
    <w:rsid w:val="00EF0AB3"/>
    <w:rsid w:val="00EF1C1E"/>
    <w:rsid w:val="00F15EE9"/>
    <w:rsid w:val="00F16DE8"/>
    <w:rsid w:val="00F33733"/>
    <w:rsid w:val="00F37D2A"/>
    <w:rsid w:val="00F97801"/>
    <w:rsid w:val="00FB1407"/>
    <w:rsid w:val="00FF30D0"/>
    <w:rsid w:val="00FF6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FCC223-D760-4481-8CBE-01ECB8FA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rFonts w:ascii="新細明體" w:hAnsi="新細明體"/>
      <w:b/>
      <w:bCs/>
      <w:color w:val="FF0000"/>
      <w:sz w:val="20"/>
    </w:rPr>
  </w:style>
  <w:style w:type="paragraph" w:styleId="2">
    <w:name w:val="heading 2"/>
    <w:basedOn w:val="a"/>
    <w:next w:val="a"/>
    <w:qFormat/>
    <w:pPr>
      <w:keepNext/>
      <w:tabs>
        <w:tab w:val="num" w:pos="720"/>
      </w:tabs>
      <w:spacing w:line="480" w:lineRule="exact"/>
      <w:ind w:left="720" w:hanging="720"/>
      <w:outlineLvl w:val="1"/>
    </w:pPr>
    <w:rPr>
      <w:rFonts w:ascii="Arial" w:hAnsi="Arial" w:cs="Arial"/>
      <w:sz w:val="28"/>
      <w:szCs w:val="36"/>
    </w:rPr>
  </w:style>
  <w:style w:type="paragraph" w:styleId="3">
    <w:name w:val="heading 3"/>
    <w:basedOn w:val="a"/>
    <w:next w:val="a"/>
    <w:qFormat/>
    <w:pPr>
      <w:keepNext/>
      <w:jc w:val="center"/>
      <w:outlineLvl w:val="2"/>
    </w:pPr>
    <w:rPr>
      <w:rFonts w:ascii="標楷體" w:eastAsia="標楷體"/>
      <w:b/>
      <w:bCs/>
      <w:color w:val="FF0000"/>
    </w:rPr>
  </w:style>
  <w:style w:type="paragraph" w:styleId="4">
    <w:name w:val="heading 4"/>
    <w:basedOn w:val="a"/>
    <w:next w:val="a"/>
    <w:qFormat/>
    <w:pPr>
      <w:keepNext/>
      <w:outlineLvl w:val="3"/>
    </w:pPr>
    <w:rPr>
      <w:rFonts w:ascii="新細明體"/>
      <w:b/>
      <w:bCs/>
      <w:color w:val="FF0000"/>
    </w:rPr>
  </w:style>
  <w:style w:type="paragraph" w:styleId="5">
    <w:name w:val="heading 5"/>
    <w:basedOn w:val="a"/>
    <w:next w:val="a"/>
    <w:qFormat/>
    <w:pPr>
      <w:keepNext/>
      <w:jc w:val="center"/>
      <w:outlineLvl w:val="4"/>
    </w:pPr>
    <w:rPr>
      <w:rFonts w:ascii="標楷體"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style>
  <w:style w:type="paragraph" w:customStyle="1" w:styleId="20">
    <w:name w:val="2.表頭文字"/>
    <w:basedOn w:val="a"/>
    <w:pPr>
      <w:jc w:val="center"/>
    </w:pPr>
    <w:rPr>
      <w:rFonts w:eastAsia="華康中圓體"/>
      <w:szCs w:val="20"/>
    </w:rPr>
  </w:style>
  <w:style w:type="paragraph" w:customStyle="1" w:styleId="9">
    <w:name w:val="9"/>
    <w:basedOn w:val="a"/>
    <w:pPr>
      <w:widowControl/>
      <w:spacing w:before="100" w:beforeAutospacing="1" w:after="100" w:afterAutospacing="1"/>
    </w:pPr>
    <w:rPr>
      <w:rFonts w:ascii="新細明體"/>
      <w:kern w:val="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semiHidden/>
    <w:rPr>
      <w:kern w:val="2"/>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styleId="a8">
    <w:name w:val="Hyperlink"/>
    <w:rsid w:val="00577123"/>
    <w:rPr>
      <w:color w:val="0000FF"/>
      <w:u w:val="single"/>
    </w:rPr>
  </w:style>
  <w:style w:type="paragraph" w:styleId="a9">
    <w:name w:val="List Paragraph"/>
    <w:basedOn w:val="a"/>
    <w:uiPriority w:val="34"/>
    <w:qFormat/>
    <w:rsid w:val="00FF30D0"/>
    <w:pPr>
      <w:ind w:leftChars="200" w:left="480"/>
    </w:pPr>
    <w:rPr>
      <w:rFonts w:ascii="Baskerville Old Face" w:hAnsi="Baskerville Old Face" w:cs="Baskerville Old Face"/>
    </w:rPr>
  </w:style>
  <w:style w:type="paragraph" w:customStyle="1" w:styleId="-11">
    <w:name w:val="彩色清單 - 輔色 11"/>
    <w:basedOn w:val="a"/>
    <w:uiPriority w:val="34"/>
    <w:qFormat/>
    <w:rsid w:val="00FF30D0"/>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52</Pages>
  <Words>5887</Words>
  <Characters>33558</Characters>
  <Application>Microsoft Office Word</Application>
  <DocSecurity>0</DocSecurity>
  <Lines>279</Lines>
  <Paragraphs>78</Paragraphs>
  <ScaleCrop>false</ScaleCrop>
  <Company/>
  <LinksUpToDate>false</LinksUpToDate>
  <CharactersWithSpaces>39367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市/縣   學年度   學期         國民小學    年級        領域教學計畫表　　設計者：</dc:title>
  <dc:creator>翰林出版事業股份有限公司</dc:creator>
  <cp:lastModifiedBy>愉宸 周</cp:lastModifiedBy>
  <cp:revision>7</cp:revision>
  <dcterms:created xsi:type="dcterms:W3CDTF">2022-06-23T14:03:00Z</dcterms:created>
  <dcterms:modified xsi:type="dcterms:W3CDTF">2022-06-27T08:17:00Z</dcterms:modified>
</cp:coreProperties>
</file>