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A2" w:rsidRPr="00426CB2" w:rsidRDefault="00DF10A2" w:rsidP="000F052D">
      <w:pPr>
        <w:rPr>
          <w:rFonts w:ascii="標楷體" w:eastAsia="標楷體" w:hAnsi="標楷體"/>
          <w:color w:val="auto"/>
          <w:sz w:val="28"/>
        </w:rPr>
      </w:pPr>
      <w:r w:rsidRPr="00426CB2">
        <w:rPr>
          <w:rFonts w:ascii="標楷體" w:eastAsia="標楷體" w:hAnsi="標楷體" w:hint="eastAsia"/>
          <w:sz w:val="28"/>
        </w:rPr>
        <w:t>111</w:t>
      </w:r>
      <w:r>
        <w:rPr>
          <w:rFonts w:ascii="標楷體" w:eastAsia="標楷體" w:hAnsi="標楷體" w:hint="eastAsia"/>
          <w:sz w:val="28"/>
        </w:rPr>
        <w:t>學年度嘉義縣豐山實驗教育學校八</w:t>
      </w:r>
      <w:r w:rsidRPr="00426CB2">
        <w:rPr>
          <w:rFonts w:ascii="標楷體" w:eastAsia="標楷體" w:hAnsi="標楷體" w:hint="eastAsia"/>
          <w:sz w:val="28"/>
        </w:rPr>
        <w:t>年級第一二學期</w:t>
      </w:r>
      <w:r w:rsidRPr="00426CB2">
        <w:rPr>
          <w:rFonts w:ascii="標楷體" w:eastAsia="標楷體" w:hAnsi="標楷體" w:hint="eastAsia"/>
          <w:sz w:val="28"/>
          <w:u w:val="single"/>
        </w:rPr>
        <w:t>科技</w:t>
      </w:r>
      <w:r w:rsidRPr="00426CB2">
        <w:rPr>
          <w:rFonts w:ascii="標楷體" w:eastAsia="標楷體" w:hAnsi="標楷體" w:hint="eastAsia"/>
          <w:sz w:val="28"/>
        </w:rPr>
        <w:t>領域學科 教學計畫表</w:t>
      </w:r>
    </w:p>
    <w:p w:rsidR="00DF10A2" w:rsidRPr="00426CB2" w:rsidRDefault="00DF10A2" w:rsidP="000F052D">
      <w:pPr>
        <w:rPr>
          <w:rFonts w:ascii="標楷體" w:eastAsia="標楷體" w:hAnsi="標楷體"/>
          <w:sz w:val="28"/>
          <w:u w:val="single"/>
        </w:rPr>
      </w:pPr>
      <w:r w:rsidRPr="00426CB2">
        <w:rPr>
          <w:rFonts w:ascii="標楷體" w:eastAsia="標楷體" w:hAnsi="標楷體" w:hint="eastAsia"/>
          <w:sz w:val="28"/>
        </w:rPr>
        <w:t>設計者：林凱祥</w:t>
      </w:r>
    </w:p>
    <w:p w:rsidR="00DF10A2" w:rsidRPr="00426CB2" w:rsidRDefault="00DF10A2" w:rsidP="000F052D">
      <w:pPr>
        <w:rPr>
          <w:rFonts w:ascii="標楷體" w:eastAsia="標楷體" w:hAnsi="標楷體"/>
        </w:rPr>
      </w:pPr>
    </w:p>
    <w:p w:rsidR="00DF10A2" w:rsidRPr="00426CB2" w:rsidRDefault="00DF10A2" w:rsidP="000F052D">
      <w:pPr>
        <w:pStyle w:val="af2"/>
      </w:pPr>
      <w:r w:rsidRPr="00426CB2">
        <w:rPr>
          <w:rFonts w:hint="eastAsia"/>
        </w:rPr>
        <w:t>一、教材版本：康軒版第</w:t>
      </w:r>
      <w:r>
        <w:rPr>
          <w:rFonts w:hint="eastAsia"/>
        </w:rPr>
        <w:t>3、4</w:t>
      </w:r>
      <w:r w:rsidRPr="00426CB2">
        <w:rPr>
          <w:rFonts w:hint="eastAsia"/>
        </w:rPr>
        <w:t>冊</w:t>
      </w:r>
    </w:p>
    <w:p w:rsidR="00DF10A2" w:rsidRPr="00426CB2" w:rsidRDefault="00DF10A2" w:rsidP="000F052D">
      <w:pPr>
        <w:pStyle w:val="af2"/>
      </w:pPr>
      <w:r w:rsidRPr="00426CB2">
        <w:rPr>
          <w:rFonts w:hint="eastAsia"/>
        </w:rPr>
        <w:t>二、本領域每週學習節數：2</w:t>
      </w:r>
    </w:p>
    <w:p w:rsidR="00DF10A2" w:rsidRPr="00426CB2" w:rsidRDefault="00DF10A2" w:rsidP="000F052D">
      <w:pPr>
        <w:pStyle w:val="af2"/>
      </w:pPr>
      <w:r w:rsidRPr="00426CB2">
        <w:rPr>
          <w:rFonts w:hint="eastAsia"/>
        </w:rPr>
        <w:t>三、本學年課程內涵：</w:t>
      </w:r>
    </w:p>
    <w:p w:rsidR="00952D43" w:rsidRPr="00DF10A2" w:rsidRDefault="00DF10A2" w:rsidP="00DF10A2">
      <w:pPr>
        <w:pStyle w:val="af2"/>
        <w:rPr>
          <w:rFonts w:hint="eastAsia"/>
          <w:color w:val="FF0000"/>
        </w:rPr>
      </w:pPr>
      <w:r w:rsidRPr="00426CB2">
        <w:rPr>
          <w:rFonts w:hint="eastAsia"/>
          <w:color w:val="FF0000"/>
        </w:rPr>
        <w:t>第一學期：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1368"/>
        <w:gridCol w:w="1368"/>
        <w:gridCol w:w="1390"/>
        <w:gridCol w:w="1393"/>
        <w:gridCol w:w="1393"/>
        <w:gridCol w:w="1736"/>
        <w:gridCol w:w="1403"/>
        <w:gridCol w:w="1406"/>
        <w:gridCol w:w="1403"/>
      </w:tblGrid>
      <w:tr w:rsidR="00DF10A2" w:rsidRPr="00DF10A2" w:rsidTr="00DF10A2">
        <w:trPr>
          <w:tblHeader/>
        </w:trPr>
        <w:tc>
          <w:tcPr>
            <w:tcW w:w="280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280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F10A2" w:rsidRPr="00DF10A2" w:rsidRDefault="00DF10A2" w:rsidP="00865D21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DF10A2" w:rsidRPr="00DF10A2" w:rsidRDefault="00DF10A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學習瞭望臺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學習瞭望臺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1-1資訊科技的社會議題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運a-Ⅳ-2 能了解資訊科技相關之法律、倫理及社會議題，以保護自己與尊重他人。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資H-Ⅳ-4 媒體與資訊科技相關社會議題。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資H-Ⅳ-5 資訊倫理與法律。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1.瞭解本冊學習內容與未來職涯規畫的連結。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2.認識資訊科技的負面影響：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(1)網路成癮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(2)網路霸凌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(3)網路交友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(4)網路詐騙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(5)惡意程式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認識網路禮儀。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說明本冊學習內容。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介紹模組化的概念可在許多職場上落實。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說明使用資訊科技時，不正確的態度與方法，可能會造成身、心、財產的危害。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網路成癮：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(1)利用網路成癮量表與學生互動，檢測學生使用網路的習慣是否正常。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(2)網路成癮症狀包括：注意力不足、情緒焦慮、憂鬱、社交畏懼等。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(3)過度沉迷網路易影響日常生活，危及身心健康，應多培養參加戶外活動的習慣。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網路霸凌：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(1)提示學生應該抱持同理心，希望別人怎麼對待你，就應該以相同方式對待他人。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(2)說明如果遇到網路霸凌時的處理方式，例如：求助學校輔導室、撥打諮商機構專線。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網路交友：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(1)網路交友可跨越時空、匿名的特性，易讓真實與謊言難以分辨，因此要更提高警覺。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(2)可請學生查詢網路交友的社會案件，並加以討論其安全性、自保方法。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網路詐騙：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(1)說明的常見詐騙手法，提示學生除了要避免貪小便宜，還要時時提高警覺，避免受騙。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(2)若碰到疑似詐騙的事件時，應即時撥打165專線求助。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惡意程式：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(1)惡意程式通常來自任意下載軟體、點擊不明連結，會危害資訊安全。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(2)有些正版軟體在安裝時，也會附帶安裝其他軟體，稱為「流氓軟體」，因此在安裝時須多注意。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(3)保護資訊安全方式：安裝防毒軟體、避免下載來路不明的軟體、定期更新作業系統等。</w:t>
            </w:r>
          </w:p>
          <w:p w:rsidR="00DF10A2" w:rsidRPr="00DF10A2" w:rsidRDefault="00DF10A2" w:rsidP="00A6125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網路禮儀的基本出發點是「己所不欲、勿施於人」，以尊重他人為前提，做出合乎基本規範的行為。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需求設備：個人電腦、網路（用於播放相關案例新聞影片）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【人權教育】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人J8 了解人身自由權，並具有自我保護的知能。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品J5 資訊與媒體的公共性與社會責任。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【法治教育】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法J8 認識民事、刑事、行政法的基本原則。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第1章資訊與社會</w:t>
            </w:r>
          </w:p>
        </w:tc>
        <w:tc>
          <w:tcPr>
            <w:tcW w:w="280" w:type="pct"/>
          </w:tcPr>
          <w:p w:rsidR="00DF10A2" w:rsidRPr="00DF10A2" w:rsidRDefault="00DF10A2" w:rsidP="00EF77E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1-1資訊科技的社會議題</w:t>
            </w:r>
          </w:p>
          <w:p w:rsidR="00DF10A2" w:rsidRPr="00DF10A2" w:rsidRDefault="00DF10A2" w:rsidP="00EF77E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EF77E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1-2媒體識讀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運a-Ⅳ-2 能了解資訊科技相關之法律、倫理及社會議題，以保護自己與尊重他人。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資H-Ⅳ-4 媒體與資訊科技相關社會議題。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資H-Ⅳ-5 資訊倫理與法律。</w:t>
            </w:r>
          </w:p>
        </w:tc>
        <w:tc>
          <w:tcPr>
            <w:tcW w:w="463" w:type="pct"/>
          </w:tcPr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認識資訊倫理的四大議題。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認識媒體識讀。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認識媒體新聞中常見議題：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(1)業配新聞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(2)新聞立場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(3)網路謠言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科技廣角：無人車的資訊倫理。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EE647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介紹PAPA理論，說明使用資訊科技時，均應符合這四項議題的精神。</w:t>
            </w:r>
          </w:p>
          <w:p w:rsidR="00DF10A2" w:rsidRPr="00DF10A2" w:rsidRDefault="00DF10A2" w:rsidP="00EE647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(1)資訊隱私權（privacy）。</w:t>
            </w:r>
          </w:p>
          <w:p w:rsidR="00DF10A2" w:rsidRPr="00DF10A2" w:rsidRDefault="00DF10A2" w:rsidP="00EE647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(2)資訊準確性（accuracy）。</w:t>
            </w:r>
          </w:p>
          <w:p w:rsidR="00DF10A2" w:rsidRPr="00DF10A2" w:rsidRDefault="00DF10A2" w:rsidP="00EE647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(3)資訊所有權（property）。</w:t>
            </w:r>
          </w:p>
          <w:p w:rsidR="00DF10A2" w:rsidRPr="00DF10A2" w:rsidRDefault="00DF10A2" w:rsidP="00EE647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(4)資訊可及性（accessibility）。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說明我們接收到的訊息不一定正確，可能是有特定目的、被刻意篩選的假訊息等。接收時必須謹慎思考判斷，避免被誤導。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業配新聞：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(1)詢問學生是否曾因為電視節目、報章雜誌的介紹而進行消費。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(2)是否發現某個節目會一直刻意出現特定產品的現象？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(3)說明「節目廣告化」與「廣告節目化」。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新聞立場：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(1)詢問學生家中是否會固定收看特定頻道的新聞？為什麼？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(2)以同一事件的不同新聞報導，說明媒體立場會影響呈現的結果。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(3)不同報導可能都是事實，但不一定全面，我們要能獨立思考，對新聞事件加以判斷。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網路謠言：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(1)詢問學生是否收到過、聽過什麼樣的謠言？如何知道這個是謠言？既然是謠言，為什麼還會傳播開來？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(2)介紹各大闢謠專區，強調：「不經查證，拒絕轉發」，以免成為謠言的幫凶。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說明如何以媒體識讀的六個方向來檢視訊息，培養獨立思考的能力。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搭配習作「實作活動」，以新聞報導中的社會議題為例，進行媒體識讀的練習。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討論無人車的道德難題，說明科技發展仍有許多倫理議題需要克服。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需求設備：個人電腦、網路（用於播放相關案例新聞影片）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作業成品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【人權教育】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人J8 了解人身自由權，並具有自我保護的知能。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品J5 資訊與媒體的公共性與社會責任。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【法治教育】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法J8 認識民事、刑事、行政法的基本原則。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2-1正多邊形小畫家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觀察幾何圖形的規律與特徵。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學習使用Scratch中的重複結構積木。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使用重複結構設計程式。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完成2-1小試身手。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說明Scratch畫筆功能。</w:t>
            </w:r>
          </w:p>
          <w:p w:rsidR="00DF10A2" w:rsidRPr="00DF10A2" w:rsidRDefault="00DF10A2" w:rsidP="00B552E7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說明如何調整造型中心的位置，並以鉛筆角色畫線。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逐步解析1：說明如何以重複結構畫出正四邊形。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說明「初始狀態」的意義與重要性，提醒學生注意初始狀態的設定，避免錯誤。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手腦並用：利用三角形、四邊形，以及其外角和的概念，說明正多邊形的相關概念。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逐步解析2：依輸入畫正多邊形。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(1)設定詢問：利用詢問積木輸入邊數。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(2)畫正多邊形：依邊數決定重複結構執行次數，並隨之調整旋轉角度。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當邊數較多時，正多邊形可能會因Scratch舞臺限制而變形，可引導學生利用除法運算，依輸入邊數調整邊長設定。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觀察正多邊形的變化，可以發現邊數越多，其圖形越接近圓形。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說明若輸入的邊數為2，則會畫出一條直線，若輸入3.5則會四捨五入畫出4條線，但無法畫出正多邊形，因此若要避免此錯誤，需在詢問時判斷輸入是否為大於2的正整數。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引導學生完成2-1小試身手。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範例影片：正多邊形小畫家.mp4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程式檔案：2-1、2-1小試身手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2-2有趣的幾何圖形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認識模組化程式設計。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了解Scratch函式的特性。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學習如何設定函式。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(1)延續2-1節程式，增加詢問「要畫出正幾邊形？」、「要畫幾個圖形？」。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(2)依詢問的答案輸入，畫出平均分布的正多邊形。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說明運算思維中，會將大問題拆解成小物，而在程式設計中，是將一個大程式拆解成幾個功能獨立且可以重複使用的小程式，這些小程式就稱為「模組」。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說明模組化程式設計的優點：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(1)多人開發，可提高程式設計效率。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(2)功能模組化，可以重複讀取、使用，節省時間與記憶體空間。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(3)模組化程式有較高的可讀性，易於理解。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(4)各模組功能獨立，除錯及維護較容易。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說明不同程式語言中，會有不同的實踐模組化方式，在Scratch中，是以「函式」表現。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將特定功能的程式區塊定義為「函式」，之後即可「呼叫函式」以執行定義好的動作。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說明如何建立函式、設定參數。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以「畫筆設定」程式為例，將指令定義成函式，引導學生體驗函式的使用方法與功能。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 xml:space="preserve">8. 說明Scratch函式積木的特性： 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(1)在Scratch中，由某一個角色所定義的函式積木，就只有該角色本身能呼叫。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(2)若其他角色定義一樣名稱的函式，兩者間不會互相影響。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範例影片：有趣的幾何圖形.mp4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程式檔案：2-2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第2章模組化程式—幾何藝術家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2-2有趣的幾何圖形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使用Scratch完成程式設計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(1)使用雙層重複結構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(2)使用「函式積木」功能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完成2-2小試身手。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逐步解析1：將2-1節程式改寫為模組化程式。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(1)定義函式。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(2)設定參數：邊數。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(3)呼叫函式。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(4)傳入參數：詢問的答案。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可請同學比較「參考程式」中，「畫筆設定」和「正多邊形」兩個自定義積木，有沒有參數的差別，以此理解參數的作用。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逐步解析2：增加畫出的正多邊形數量。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(1)設定詢問，由於有兩個提問，因此以變數分別儲存兩個詢問的答案。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(2)依輸入畫正多邊形。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(3)依輸入決定每畫完一個圖形，要轉動幾度。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說明雙層重複結構的使用方式。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引導學生比較43頁參考程式與未使用定義積木的程式，說明模組化程式後，較容易閱讀、理解。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引導學生完成2-2小試身手。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範例影片：有趣的幾何圖形.mp4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程式檔案：2-2、2-2小試身手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3-1認識陣列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了解何謂陣列。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學習陣列表示法。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認識陣列的表示、維度。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認識陣列的操作。</w:t>
            </w:r>
          </w:p>
          <w:p w:rsidR="00DF10A2" w:rsidRPr="00DF10A2" w:rsidRDefault="00DF10A2" w:rsidP="002B41D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以課程附件「貨物管理員」熟悉陣列的操作。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手腦並用：利用停車格與同學互動。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(1)如何從位置編號找到資料。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(2)如何從資料找到位置編號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說明陣列的概念：依序編號、存放資料。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說明陣列的表示方法。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(1)陣列名稱。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(2)陣列索引：一般程式由0開始；Scratch中則以1開始。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(3)陣列元素：由陣列名稱與陣列索引組成，表示出陣列的特定元素。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利用停車格為例，說明陣列維度的差別。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說明如何以陣列表示法，表達出特定的陣列元素。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說明如何計算陣列大小。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介紹Scratch中的陣列：清單。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說明如何建立Scratch清單，並將資料放入。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介紹陣列與Scratch清單的名詞對應。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介紹陣列常用的操作與操作情形狀況。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使用課程附件「貨物管理員」熟習陣列功能的運用。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需求設備：個人電腦、課程附件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第3章陣列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3-1認識陣列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3-2陣列程式—成績計算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以課程附件「貨物管理員」熟悉陣列的操作。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使用Scratch設定清單。</w:t>
            </w:r>
          </w:p>
          <w:p w:rsidR="00DF10A2" w:rsidRPr="00DF10A2" w:rsidRDefault="00DF10A2" w:rsidP="00161C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學習如何添加資料到清單中。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使用課程附件「貨物管理員」熟習陣列功能的運用。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利用58～59頁手腦並用，熟習Scratch中清單的操作。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說明任務目標，引導學生拆解問題。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(1)利用清單儲存4筆資料。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(2)計算資料的總和、平均。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逐步解析1：建立成績清單及其內容。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(1)詢問國文分數：利用詢問積木。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(2)將分數存入清單：建立清單後，以重複結構添加詢問的答案。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手腦並用：提示學生初始設定的重要，並養成習慣立即設定，避免遺忘。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逐步解析2：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(1)詢問第「幾」位同學的分數：以「變數」來結合提問的內。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(2)將分數存入清單的指定位置：使用「插入」積木，並以「變數」控制資料的存放位置。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需求設備：個人電腦、課程附件、Scratch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範例影片：成績計算.mp4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程式檔案：3-2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DF10A2" w:rsidRPr="00DF10A2" w:rsidRDefault="00DF10A2" w:rsidP="002F5D0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第3章陣列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0" w:type="pct"/>
          </w:tcPr>
          <w:p w:rsidR="00DF10A2" w:rsidRPr="00DF10A2" w:rsidRDefault="00DF10A2" w:rsidP="002F5D0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3-2陣列程式—成績計算</w:t>
            </w:r>
          </w:p>
          <w:p w:rsidR="00DF10A2" w:rsidRPr="00DF10A2" w:rsidRDefault="00DF10A2" w:rsidP="00EF77E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利用變數依序設定清單。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利用變數依序讀取清單中的資料。</w:t>
            </w:r>
          </w:p>
          <w:p w:rsidR="00DF10A2" w:rsidRPr="00DF10A2" w:rsidRDefault="00DF10A2" w:rsidP="0060663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完成3-2小試身手。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逐步解析3：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(1)以空白鍵觸發程式。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(2)計算平均：利用變數、重複結構，依序讀取清單的資料並加總，平均＝總和÷4。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(3)說出結果：平均分數。</w:t>
            </w:r>
          </w:p>
          <w:p w:rsidR="00DF10A2" w:rsidRPr="00DF10A2" w:rsidRDefault="00DF10A2" w:rsidP="0007310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引導學生完成3-2小試身手。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範例影片：成績計算.mp4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程式檔案：3-2、3-2小試身手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4-1樂透開獎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使用「隨機取數」積木。</w:t>
            </w:r>
          </w:p>
          <w:p w:rsidR="00DF10A2" w:rsidRPr="00DF10A2" w:rsidRDefault="00DF10A2" w:rsidP="0060663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判斷資料是否重複。</w:t>
            </w:r>
          </w:p>
          <w:p w:rsidR="00DF10A2" w:rsidRPr="00DF10A2" w:rsidRDefault="00DF10A2" w:rsidP="0060663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學習並使用重複直到結構。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7310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說明4-1節任務目標，引導學生拆解問題。</w:t>
            </w:r>
          </w:p>
          <w:p w:rsidR="00DF10A2" w:rsidRPr="00DF10A2" w:rsidRDefault="00DF10A2" w:rsidP="00FE2BC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(1)程式自動開出4個號碼。</w:t>
            </w:r>
          </w:p>
          <w:p w:rsidR="00DF10A2" w:rsidRPr="00DF10A2" w:rsidRDefault="00DF10A2" w:rsidP="0007310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(2)開出的號碼不可重複。</w:t>
            </w:r>
          </w:p>
          <w:p w:rsidR="00DF10A2" w:rsidRPr="00DF10A2" w:rsidRDefault="00DF10A2" w:rsidP="00FE2BC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逐步解析1：隨機開出4個號碼。</w:t>
            </w:r>
          </w:p>
          <w:p w:rsidR="00DF10A2" w:rsidRPr="00DF10A2" w:rsidRDefault="00DF10A2" w:rsidP="00FE2BC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(1)點擊角色觸發開獎程式。</w:t>
            </w:r>
          </w:p>
          <w:p w:rsidR="00DF10A2" w:rsidRPr="00DF10A2" w:rsidRDefault="00DF10A2" w:rsidP="00FE2BC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(2)以「隨機取數」開出介於1～20之間的號碼。</w:t>
            </w:r>
          </w:p>
          <w:p w:rsidR="00DF10A2" w:rsidRPr="00DF10A2" w:rsidRDefault="00DF10A2" w:rsidP="00FE2BC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(3)重複4次，以開出4個號碼。</w:t>
            </w:r>
          </w:p>
          <w:p w:rsidR="00DF10A2" w:rsidRPr="00DF10A2" w:rsidRDefault="00DF10A2" w:rsidP="0007310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(4)儲存資料：資料添加到清單「開獎號碼」。3. 說明清單會儲存上次開出的號碼，導致號碼超出4個，因此要在每次執行程式或開獎前，都初始化清單內容。</w:t>
            </w:r>
          </w:p>
          <w:p w:rsidR="00DF10A2" w:rsidRPr="00DF10A2" w:rsidRDefault="00DF10A2" w:rsidP="0007310C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說明隨機取數每次的號碼都可能不同，因此有可能會造成開出的號碼重複。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逐步解析2：避免開獎號碼重複。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(1)利用變數儲存每一次的隨機取數，避免資料不一致。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(2)當隨機取數的號碼不重複時，才將號碼添加到清單中，使用單向選擇結構。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(3)判斷號碼是否重複的方式：結合「清單中包含資料」和「不成立」來判斷。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(4)每秒開出一個號碼：在重複結構中，放置「等待」積木。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說明隨機取數過程中可能產生重複數字，若重複時就會少產生一個數字，導致清單中不足4個號碼。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複習「重複無限次」、「重複指定次數」結構，比較不同的使用時機。</w:t>
            </w:r>
          </w:p>
          <w:p w:rsidR="00DF10A2" w:rsidRPr="00DF10A2" w:rsidRDefault="00DF10A2" w:rsidP="002C1EB0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介紹「重複直到」結構，說明在不確定該重複幾次，但有明確終止條件時，可使用「重複直到」執行程式，直到條件被滿足為止。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逐步解析3：確保選出4個號碼。</w:t>
            </w:r>
          </w:p>
          <w:p w:rsidR="00DF10A2" w:rsidRPr="00DF10A2" w:rsidRDefault="00DF10A2" w:rsidP="00B3215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(1)替換重複結構為「重複直到」，直到清單長度等於4時，代表選完4個號碼，才停止程式。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範例影片：樂透開獎.mp4</w:t>
            </w:r>
          </w:p>
          <w:p w:rsidR="00DF10A2" w:rsidRPr="00DF10A2" w:rsidRDefault="00DF10A2" w:rsidP="00B3215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 xml:space="preserve">3. 程式檔案：4-1 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第4章程式應用專題—幸運彩球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4-2彩球號碼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完成4-1小試身手。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利用編號呈現角色造型。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學習角色分身的使用方法。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分析角色分身使用時機。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建立角色分身並設定其呈現狀態。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引導學生完成4-1小試身手。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說明4-2任務目標，引導學生拆解問題。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逐步解析1：以額外的程式，學習以編號顯示角色造型。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以「飛貓子彈」程式，說明角色分身的使用方法、功能與特性。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(1)分身和本尊具有相同的外形與程式。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(2)利用分身就不用建立很多個相同角色。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(3)可以建立自己及其他角色的分身。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(4)本尊無法刪除自己的分身，只有分身可以刪除自己。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逐步解析2：延續4-1節的程式，利用彩球的造型來呈現開獎號碼。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(1)設定彩球初始狀態：尚未開獎時，隱藏角色。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(2)產生分身的時機：號碼放入清單時。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(3)產生分身時要做的事：造型換成當前取號對應的造型，並顯示到舞臺上。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(4)定位分身所在位置：根據當前清單長度設定彩球分身的座標。</w:t>
            </w:r>
          </w:p>
          <w:p w:rsidR="00DF10A2" w:rsidRPr="00DF10A2" w:rsidRDefault="00DF10A2" w:rsidP="005B7D2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手腦並用：說明分身顯示前，必須先定位到正確位置，並更換為取號的造型，以此避免分身顯示出來後還更改位置或造型。</w:t>
            </w:r>
          </w:p>
          <w:p w:rsidR="00DF10A2" w:rsidRPr="00DF10A2" w:rsidRDefault="00DF10A2" w:rsidP="005B7D2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逐步解析3：彩球初始狀態。</w:t>
            </w:r>
          </w:p>
          <w:p w:rsidR="00DF10A2" w:rsidRPr="00DF10A2" w:rsidRDefault="00DF10A2" w:rsidP="005B7D2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(1)當程式開始執行或重新開始開獎時，進行彩球分身的初始設定。</w:t>
            </w:r>
          </w:p>
          <w:p w:rsidR="00DF10A2" w:rsidRPr="00DF10A2" w:rsidRDefault="00DF10A2" w:rsidP="005B7D2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(2)初始狀態：將彩球定位到起始位置後隱藏，並刪除所有分身。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範例影片：彩球號碼.mp4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程式檔案：4-1小試身手、飛貓子彈、4-2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第4章程式應用專題—幸運彩球</w:t>
            </w:r>
          </w:p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80" w:type="pct"/>
          </w:tcPr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4-2彩球號碼</w:t>
            </w:r>
          </w:p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692FB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完成4-2小試身手。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學期課程回顧。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引導學生完成4-2小試身手。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學期課程回顧。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(1)與資訊科技的相關議題。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 PAPA理論。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(3)媒體識讀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(4)Scratch模組化：函式功能。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(5)畫筆功能。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(6)陣列。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(7)Scratch中的陣列：清單。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(8)重複結構：重複直到。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(9)隨機取數功能。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(10)Scratch分身功能。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程式檔案：4-2小試身手</w:t>
            </w:r>
          </w:p>
        </w:tc>
        <w:tc>
          <w:tcPr>
            <w:tcW w:w="467" w:type="pct"/>
          </w:tcPr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8B122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緒論設計好好用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緒論設計好好用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生N-Ⅳ-2 科技的系統。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瞭解科技系統的模式。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瞭解設計的意義。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舉例日常生活的設計項目。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瞭解商業考量設計的重點。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認識設計思考的流程。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詢問學生曾經聽過那些系統？例如：神經系統、生態系統、電腦系統、網路系統等。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說明科技系統模式的概念。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利用圖2-0-1解說空調系統如何對應到科技系統。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引導學生腦力激盪：什麼是設計？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以空調為例，引導學生思考如何規畫與設計居家空調。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總結說明什麼是設計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簡介各種設計的範疇與設計內容。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以手機為例，說明企業為何在同時期會推出不同規格的商品？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說明商業對於設計的考量重點：使用者需求、商業發展性、科技可行性。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從手機或電腦作業系統的UI和UX的觀點切入，說明同理心與定義需求對於設計的重要性。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從出發點與問題來源，解說設計思考與問題解決兩者的差異性。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12. 以改善照明為例，引導學生從同理心開始，設想不同人物對照明需求的差異，並鼓厲發言。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13. 與學生共同討論前述同理心所提及使用者需求的內容，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14. 與學生共同針對上述需求，定義設計需求，並書寫在黑板上。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15. 帶領學生發想可行的燈具構想，參考介紹各式燈具及其構造，引導學生思考燈具的可行設計。</w:t>
            </w:r>
          </w:p>
          <w:p w:rsidR="00DF10A2" w:rsidRPr="00DF10A2" w:rsidRDefault="00DF10A2" w:rsidP="003B6E5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16. 找一些失敗的照明設計案例（例如：沒加燈罩的燈泡太刺眼、昏黃的廚房照明…），解說製作原型與測試修正對設計的重要性。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科E7 依據設計構想以規劃物品的製作步驟。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涯J7 學習蒐集與分析工作/教育環境的資料。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活動：活動概述、界定問題</w:t>
            </w:r>
          </w:p>
          <w:p w:rsidR="00DF10A2" w:rsidRPr="00DF10A2" w:rsidRDefault="00DF10A2" w:rsidP="00DD22E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DD22EF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1-1動力與機械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1-2吸塵器設計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能根據任務目標設計製作迷你吸塵器。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能了解材料特性，並根據選定方案選擇適合的材料。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能根據選定材料，選擇相應的加工方式與加工工具。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學習迷你吸塵器設計相關知識。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請學生分享，生活中有哪些設備運作時會「有風」產生。</w:t>
            </w: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引導學生思考這些有風的設備都會有哪些構造？使用什麼能源？由什麼構造產生動力？如何產生風？</w:t>
            </w: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引導學生分辨這些會產生風的設備，主要的作用是「吸入風」還是「吹出風」。</w:t>
            </w: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簡單介紹主題活動︰說明任務目標、競賽規則、明條件限制、可用材料、自備材料等。</w:t>
            </w: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請學生填寫習作「界定問題」相關內容。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由活動概述引入1-1節：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(1)說明機械對人類生活的幫助。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(2)認識生活中常見的動力機械。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(3)說明生活動的動力。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(4)了解吸塵器、吹風機、電動牙刷、洗衣機的基本構造、運作原理。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延續1-1節吸塵器的介紹，說明1-2節︰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(1)講解「自製迷你吸塵器」構造。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(2)利用動腦時間，引發學生「改變水管截面積會改變流速」的觀察，並說明流量、流速、截面積的關係，並理解進氣口設計的要點。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(3)介紹增加吸力的方法。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(4)介紹風扇設計的重要概念，認識扇頁數量、角度、大小等因素對風量的影響。並提醒使用材料的強度需求。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請學生填寫習作「蒐集資料、發展方案」相關內容。</w:t>
            </w:r>
          </w:p>
          <w:p w:rsidR="00DF10A2" w:rsidRPr="00DF10A2" w:rsidRDefault="00DF10A2" w:rsidP="00363A83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提醒學生蒐集自備材料。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電腦、投影機、教學投影片、教材、習作（活動紀錄）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科E5 繪製簡單草圖以呈現設計構想。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科E7 依據設計構想以規劃物品的製作步驟。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科E8 利用創意思考的技巧。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活動：設計製作、測試修正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8C58F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1-2吸塵器設計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能根據選定材料，選擇相應的加工方式與加工工具。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能根據測試結果進行修正，直到符合任務目標。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能正確且安全的操作加工工具。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了解加工安全意義，體認安全防護用具的重要性。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說明安全防護用具的重要性，並示範穿戴方式。提醒加工時，須將服裝鬆散處固定、長髮綁起、避免垂墜飾品等。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加工前的準備與示範——組裝方式對零件尺寸的影響、材料放樣與標示的方法。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鑽床加工示範——鑽頭選用、墊木、導孔。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示範機具用畢，清理材料碎屑方式。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電烙鐵加工示範——銲接教學：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(1)示範馬達銲接。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(2)說明注意事項，提醒電烙鐵高溫，使用時必須特別小心。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(3)提醒銲接時應配戴護目鏡、口罩，同時應保持環境空氣流通。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說明「測試修正」中常見的問題，提醒學生設計製作時加以避免。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請學生依據設計圖繪製零件圖、填寫習作「設計製作」的零件加工規畫。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電腦、投影機、教學投影片、教材、習作（活動紀錄）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活動器材：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(1)機具：剪刀、美工刀、鋼尺、熱熔膠槍、鑽床、電烙鐵、吸錫器、尖嘴鉗、圓規、奇異筆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材料：3～6V微型直流馬達1個、3號電池2顆、3號電池盒（2節，含開關）1個、卡紙1張、平齒輪1個、銲錫、寶特瓶1瓶、束帶1條、水槽濾網1個、橡皮筋2條、泡綿膠帶、絕緣膠帶（其他材料可請學生依需求自行準備）</w:t>
            </w:r>
          </w:p>
          <w:p w:rsidR="00DF10A2" w:rsidRPr="00DF10A2" w:rsidRDefault="00DF10A2" w:rsidP="002C6BA9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迷你吸塵器成品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科E5 繪製簡單草圖以呈現設計構想。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科E7 依據設計構想以規劃物品的製作步驟。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科E8 利用創意思考的技巧。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活動：設計製作、測試修正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1-2吸塵器設計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設s-Ⅳ-3 能運用科技工具保養與維護科技產品。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能根據選定材料，選擇相應的加工方式與加工工具。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能根據測試結果進行修正，直到符合任務目標。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檢視學生的設計圖與零件圖，引導學生根據意見進行修正。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設計圖面確認無誤後，可領取材料進行依據規畫進行製作。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組裝零件、銲接電路，並完成活動紀錄。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提醒學生避免錯誤的設計或製作方法，可減少後續測試修正的時間與材料成本。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依習作的檢核表，於競賽場地進行測試與修正，直到迷你吸塵器符合任務目標。</w:t>
            </w:r>
          </w:p>
        </w:tc>
        <w:tc>
          <w:tcPr>
            <w:tcW w:w="466" w:type="pct"/>
          </w:tcPr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電腦、投影機、教學投影片、教材、習作（活動紀錄）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活動器材：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(1)機具：剪刀、美工刀、鋼尺、熱熔膠槍、鑽床、電烙鐵、吸錫器、尖嘴鉗、圓規、奇異筆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材料：3～6V微型直流馬達1個、3號電池2顆、3號電池盒（2節，含開關）1個、卡紙1張、平齒輪1個、銲錫、寶特瓶1瓶、束帶1條、水槽濾網1個、橡皮筋2條、泡綿膠帶、絕緣膠帶（其他材料可請學生依需求自行準備）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迷你吸塵器成品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迷你吸塵器競賽場地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科E5 繪製簡單草圖以呈現設計構想。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科E7 依據設計構想以規劃物品的製作步驟。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科E8 利用創意思考的技巧。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第1章迷你吸塵器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活動成果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1-1動力與機械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設a-Ⅳ-4 能針對科技議題養成社會責任感與公民意識。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設s-Ⅳ-3 能運用科技工具保養與維護科技產品。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生A-Ⅳ-3 日常科技產品的保養與維護。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能根據任務目標設計製作迷你吸塵器完成挑戰。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分析、評估競賽結果。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學習用電安全相關注意事項。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認識科技產品運作原理。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學習科技產品簡易保養、維護、故障排處技巧。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了解生活科技教室常用機具運作原理。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 了解生活科技教室常用機具簡易保養、維護、故障排處技巧。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8. 了解加工安全的重要性。</w:t>
            </w:r>
          </w:p>
          <w:p w:rsidR="00DF10A2" w:rsidRPr="00DF10A2" w:rsidRDefault="00DF10A2" w:rsidP="006D1F4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9. 了解動力機械應用帶來的改變，及其未來趨勢。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進行競賽與評分，並記錄競賽成績。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根據競賽結果進行分析，並填寫活動紀錄簿「問題討論」。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教師依據「評量規準」完成迷你吸塵器作品評分。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補充1-1節動力與機械略過的部分：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(1)說明用電安全、注意事項。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(2)說明並示範科技產品簡易保養、維護、故障排處技巧。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(3)播放塵爆新聞影片，說明除塵裝置的重要性，再次提醒加工與環境安全相關概念。</w:t>
            </w:r>
          </w:p>
          <w:p w:rsidR="00DF10A2" w:rsidRPr="00DF10A2" w:rsidRDefault="00DF10A2" w:rsidP="005E288E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(4)說明動力機械產品對生活的影響，與未來發展趨勢。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迷你吸塵器成品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迷你吸塵器競賽場地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安J3 了解日常生活容易發生事故的原因。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安J4 探討日常生活發生事故的影響因素。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活動：活動概述、設計製作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2-1汽車面面觀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2-2越野車設計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能了解汽車的基本構造，並說出汽車動力的傳動方式。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能根據任務目標設計與製作動力越野車。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請學生觀察課本中汽車的構造，分享不同構造的車子用途。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引導學生思考如何讓車子能夠跨越障礙物。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介紹主題活動：根據任務目標與條件限制設計動力越野車，活動分成四個關卡，闖過越多關卡，分數越高。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探討交通工具發展，對社會影響的優點。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(1)文化、科技發展加快。例如印刷術的傳播，讓文化和技術快速傳播，互相交流激盪。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(2)貿易興盛。可將物產快速、大量運送至世界各地，互通有無。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探討交通工具發展，對社會影響的缺點。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(1)文化侵略、經濟侵略、戰爭侵略。大量的交流，造成國際間的競爭與衝突。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(2)疾病漫延。人員與貨物的移動，加速病毒傳播速度與範圍，例如流感、非洲豬瘟。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由活動概述引入汽車的通識概念-汽車的構造(結構系統、動力系統、傳動系統、轉向系統、懸吊系統、煞車系統)。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介紹動力越野車的設計方向，包含車體構造設計、動力設計。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交代學生當週作業：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(1)查資料：動力越野車的車體、輪胎特色。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(2)動力越野車的動力傳遞概念草圖。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說明車身結構、車體重量、車體重心、輪胎大小、傳動摩擦力、扭力、速度等因素對動力越野車效能的影響。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依據課堂內容修正動力越野車的概念草圖。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教師檢視各組概念草圖，學生根據意見進行修正。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12. 學生繪製零件圖。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電腦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單槍投影機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課習教材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相關影片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科E5 繪製簡單草圖以呈現設計構想。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科E7 依據設計構想以規劃物品的製作步驟。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科E8 利用創意思考的技巧。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2-2越野車設計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能了解汽車的基本構造，並說出汽車動力的傳動方式。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能根據選定材料，選擇相應的加工方式與加工工具。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能根據任務目標設計製作動力越野車完成挑戰。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能正確且安全的操作加工工具。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了解加工安全意義，體認安全防護用具的重要性。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說明主題活動製作流程細節，確認製作時間與可用材料工具。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說明評量規準。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檢視先前繪製的草圖，進行修正與改善。圖面確認無誤的組別，可領取材料進行材料放樣。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規畫製作流程。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在加工前，介紹工作的正確使用方式以及安全注意事項，並進行示範操作。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(1)線鋸機加工示範——鋸條選用、銳角鋸切、鏤空圖形鋸切。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(2)夾具與治具用途介紹與示範。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(3)砂磨加工示範——砂磨位置、材料大小限制。</w:t>
            </w:r>
          </w:p>
          <w:p w:rsidR="00DF10A2" w:rsidRPr="00DF10A2" w:rsidRDefault="00DF10A2" w:rsidP="008734C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示範機具用畢，清理材料碎屑方式。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加工過程中，提示學生可能會發生的問題情況與成因說明。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(1)車輛動力不足。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(2)車輛行進方向歪斜。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(3)無法跨越障礙物。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電腦、投影機、教學影片、教材、習作（活動紀錄）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活動用器材：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(1)機具：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線鋸機、鑽床、電烙鐵、銼刀、剪刀、鋼尺、斜口鉗、尖嘴鉗、 熱熔膠槍。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(2)材料：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密集板(300×400×5mm)1片、木條(150×90×5mm)1支、白膠、熱熔膠條、砂紙(180號)、3號電池2顆、3號電池盒(2節,含開關)1 個(規格可依設計調整)、3~6V微型直流馬達1個、鐵軸(直徑1.5~2.5mm)2支、橡皮筋4條、錫絲、墊片、齒輪、吸管、#22單芯導線（其他材料可請學生依需求自行準備）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2-2越野車設計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能根據任務目標設計製作動力越野車完成挑戰。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能根據測試結果進行修正，直到符合任務目標。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介紹修正改善的可用方式。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提醒學生避免錯誤的設計或製作方法，可減少後續測試修正的時間與材料成本。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進行動力越野車的組裝。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電腦、投影機、教學影片、教材、習作（活動紀錄）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活動用器材：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(1)機具：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線鋸機、鑽床、電烙鐵、銼刀、剪刀、鋼尺、斜口鉗、尖嘴鉗、 熱熔膠槍。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(2)材料：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密集板(300×400×5mm)1片、木條(150×90×5mm)1支、白膠、熱熔膠條、砂紙(180號)、3號電池2顆、3號電池盒(2節,含開關)1 個(規格可依設計調整)、3~6V微型直流馬達1個、鐵軸(直徑1.5~2.5mm)2支、橡皮筋4條、錫絲、墊片、齒輪、吸管、#22單芯導線（其他材料可請學生依需求自行準備）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第2章動力越野車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活動：成果競賽、問題討論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能根據測試結果進行修正，直到符合任務目標。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反思製作過程的問題。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參考2-3節，於競賽場地進行測試與修正，直到動力越野車符合任務目標。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各組進行競賽與評分，並記錄競賽成績。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教師依據「評量規準」完成動力越野車作品評分。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教學設備：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電腦、投影機、教學影片、教材、習作（活動紀錄）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活動用器材：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(1)機具：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線鋸機、鑽床、電烙鐵、銼刀、剪刀、鋼尺、斜口鉗、尖嘴鉗、 熱熔膠槍。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(2)材料：</w:t>
            </w:r>
          </w:p>
          <w:p w:rsidR="00DF10A2" w:rsidRPr="00DF10A2" w:rsidRDefault="00DF10A2" w:rsidP="00AA04E6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密集板(300×400×5mm)1片、木條(150×90×5mm)1支、白膠、熱熔膠條、砂紙(180號)、3號電池2顆、3號電池盒(2節,含開關)1 個(規格可依設計調整)、3~6V微型直流馬達1個、鐵軸(直徑1.5~2.5mm)2支、橡皮筋4條、錫絲、墊片、齒輪、吸管、#22單芯導線（其他材料可請學生依需求自行準備）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動力越野車成品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動力越野車競賽場地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第2章動力越野車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80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活動：成果競賽、問題討論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反思製作過程的問題。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學期課程回顧。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根據競賽結果進行分析，並填寫活動紀錄簿「問題與討論」。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思考能源動力對環境的影響，並想一想動力越野車有無其他替代的能源與動力傳遞。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學期課程回顧。</w:t>
            </w:r>
          </w:p>
        </w:tc>
        <w:tc>
          <w:tcPr>
            <w:tcW w:w="466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動力越野車成品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相關影片</w:t>
            </w:r>
          </w:p>
        </w:tc>
        <w:tc>
          <w:tcPr>
            <w:tcW w:w="467" w:type="pct"/>
          </w:tcPr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活動紀錄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作品表現</w:t>
            </w:r>
          </w:p>
          <w:p w:rsidR="00DF10A2" w:rsidRPr="00DF10A2" w:rsidRDefault="00DF10A2" w:rsidP="0009068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DF10A2" w:rsidRDefault="00DF10A2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DF10A2" w:rsidRDefault="00DF10A2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6D4990" w:rsidRDefault="00DF10A2" w:rsidP="00865D21">
      <w:pPr>
        <w:ind w:firstLine="0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DF10A2">
        <w:rPr>
          <w:rFonts w:ascii="標楷體" w:eastAsia="標楷體" w:hAnsi="標楷體" w:cs="標楷體" w:hint="eastAsia"/>
          <w:color w:val="FF0000"/>
          <w:sz w:val="24"/>
          <w:szCs w:val="24"/>
        </w:rPr>
        <w:t>第二學期：</w:t>
      </w:r>
    </w:p>
    <w:p w:rsidR="00DF10A2" w:rsidRDefault="00DF10A2" w:rsidP="00865D21">
      <w:pPr>
        <w:ind w:firstLine="0"/>
        <w:jc w:val="left"/>
        <w:rPr>
          <w:rFonts w:ascii="標楷體" w:eastAsia="標楷體" w:hAnsi="標楷體" w:cs="標楷體" w:hint="eastAsia"/>
          <w:color w:val="FF0000"/>
          <w:sz w:val="24"/>
          <w:szCs w:val="24"/>
        </w:rPr>
      </w:pPr>
      <w:bookmarkStart w:id="0" w:name="_GoBack"/>
      <w:bookmarkEnd w:id="0"/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46"/>
        <w:gridCol w:w="846"/>
        <w:gridCol w:w="856"/>
        <w:gridCol w:w="1376"/>
        <w:gridCol w:w="1376"/>
        <w:gridCol w:w="1397"/>
        <w:gridCol w:w="1400"/>
        <w:gridCol w:w="1400"/>
        <w:gridCol w:w="1400"/>
        <w:gridCol w:w="1409"/>
        <w:gridCol w:w="1412"/>
        <w:gridCol w:w="1409"/>
      </w:tblGrid>
      <w:tr w:rsidR="00DF10A2" w:rsidRPr="00DF10A2" w:rsidTr="00DF10A2">
        <w:trPr>
          <w:tblHeader/>
        </w:trPr>
        <w:tc>
          <w:tcPr>
            <w:tcW w:w="280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280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F10A2" w:rsidRPr="00DF10A2" w:rsidRDefault="00DF10A2" w:rsidP="000F052D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DF10A2" w:rsidRPr="00DF10A2" w:rsidRDefault="00DF10A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DF10A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第1章排序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1-1排序演算法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認識什麼是排序。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認識插入排序法。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認識選擇排序法。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認識氣泡排序法。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介紹排序方式主要分為遞增（由小到大）及遞減（由大到小）兩種。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P.6手腦並用：說明資料經過排序後能夠快速的獲取所需資訊。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P.8手腦並用：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(1)將資料貼入Excel或是Google試算表。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(2)操作排序功能，分別找出總分最高/低分。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以玩撲克牌的案例，介紹插入排序法觀念及排序規則。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(1)插入排序法在每次插入前都必須進行比較，最一開始必須有一個數能夠比較，所以將「第一個數視為已排序」。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(2)利用課本附件1、3，讓學生實際操作插入排序法。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以整理圖書館書籍的案例，介紹選擇排序法觀念及規則。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(1)選擇的過程中，包含「比較」的動作，透過比較才能找出最大值或最小值。而「比較」便是「排序演算法」的核心之一。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(2)利用課本附件1、3，讓學生實際操作選擇排序法。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以排隊比較身高的案例，介紹氣泡排序法觀念及規則：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(1)氣泡排序法是透過逐次的「比較」，將數值較小者往前與較大者「交換」，因此同一輪中比較與交換的數值可能會不同，但能確定將最小值排到最前方。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 利用課本附件1、3，讓學生實際操作氣泡排序法。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總結本節課程，說明排序法共同的特性是需要經過「比較」後，進行位置的改變以完成排序（如交換或是插入）。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需求設備：個人電腦、試算表軟體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課本附件：附件1、附件3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練習檔案：1-1手腦並用.txt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上機實作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第1章排序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1-2程式實作—氣泡排序法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利用變數完成交換資料。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利用函式完成氣泡排序法。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逐步解析1：兩個數的比較與交換。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(1)遞增排序，前項要較小。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(2)說明交換資料時，要先將資料「暫存」在別的位置，避免資料被覆蓋，因此必須設定一個變數「暫存」作為容器。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引導學生在程式中加入預先撰寫好的動畫呈現函式，作為後續觀察資料變化時使用。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逐步解析2：程式模組化。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(1)說明排序法會頻繁使用到「比較與交換」的功能，因此適合將此段程式模組化。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(2)延續逐步解析1程式，將其設定為函式。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(3)利用「參數」改變比較與交換的位置，將原程式改為呼叫函式，後數、前數分別代入「2」與「1」進行測試。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以P.26手腦並用為例，說明氣泡排序法的運作規則。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(1)氣泡排序法的掃描與比較次數，與清單的長度有固定關係。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(2)每一輪都從清單最下方開始兩兩相比較。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 xml:space="preserve">(3)每一輪目標都是將「最小值」找出，一輪只會有一個數確定被排序，而最後一輪能完成最後兩數的排序。 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引導學生歸納「掃描輪數」、「一輪之中的比較次數」、「比較的位置」三者與「清單長度」的關係。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剖析氣泡排序法的結構：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(1)掃描與比較都需要重複進行多次；使用雙層的重複結構。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(2)掃描次數：「清單長度－1」輪，每一輪的掃描過程中需進行多次的比較。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(3)比較次數：「清單長度－目前是第幾輪」。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(4)比較的位置：每一輪比較都是從清單末端開始，逐次向前比較。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逐步解析3：完成氣泡排序法。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(1)完成各輪掃描：使用一層重複結構，以變數記錄已執行輪數。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(2)完成一輪之中的比較：使用一層重複結構，以變數記錄當前比較位置，根據清單長度與執行輪數決定比較次數，每次比較完，比較位置向前移動一位。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(3)呼叫函式並將比較位置作為參數傳入。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範例影片：氣泡排序法.mp4。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程式檔案：1-2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第1章排序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1-2程式實作—氣泡排序法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資A-Ⅳ-2 陣列資料結構的概念與應用。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利用變數完成交換資料。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完成1-2小試身手。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第1章課程回顧。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科技廣角：創造自己的牌序演算法。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引導學生完成1-2小試身手。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說明本章學習的排序演算法是以「遞增排序」為例，帶領學生思考如果要以「遞減排序」，則三個排序法的規則該如何修改。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複習排序法的重要觀念：「比較」與「進行位置的改變」（如交換或是插入）。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兩數交換時使用「變數」作為容器，是為了避免資料被覆蓋。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複習氣泡排序法的結構，以及掃瞄輪數、比較次數、比較位置與清單長度的關係。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模組化的時機：須重複使用的功能，且會因不同的輸入值，產生不同的答案。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介紹猴子排序、合併排序、快速排序、網頁排序。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程式檔案：1-2小試身手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國J5 檢視個人在全球競爭與合作中可以扮演的角色。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2-1搜尋演算法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2-2程式實作－拍賣查詢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認識什麼是搜尋。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認識線性搜尋法。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認識二元搜尋法。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了解拍賣查詢程式目的。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了解積木「字串…包含…？」與「清單…包含…？」的功能。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 xml:space="preserve">1. 詢問學生在查找名單時，該如何快速、正確的找到目標。 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介紹線性搜尋法觀念及規則：線性搜尋法適用於資料沒有經過排序，必須依序一筆一筆將非目標排除。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引導討論：利用線性搜尋法搜尋時，最好與最差的狀況是什麼？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與學生互動進行終極密碼的遊戲，討論最快找出密碼的方法。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以終極密碼遊戲為例，說明二元搜尋法的觀念及規則。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(1)資料須經過排序。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(2)選取未被排除的數列中間的值。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(3)若選取的數不是目標，將小於（或大於）目標的那一半排除。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(4)持續以上步驟直到找到目標或確認目標不在數列中。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說明在程式中，需要利用最小值與最大值找到中間位置，說明如何算出中間值。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利用課本附件2、3，讓學生實際操作二元搜尋法。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比較線性搜尋與二元搜尋，說明兩個搜尋法適用的時機（是否排序）。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總結2-1節，說明搜尋法是透過「比較」以「排除」不符合的資料範圍，每次比較後，能排除的資料越多，搜尋效率越高。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說明任務目標，引導學生拆解問題。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說明積木「字串…包含…？」與「清單…包含…？」的差別：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(1)「字串A包含B？」：用於判斷字串「A」中，是否包含了文字「B」，其中A、B可以是一個或多個字母所組成。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(2)「清單A包含B？」用於判斷清單A中，是否包含與「B」完全相同的資料，其中B可以是變數。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課本附件：附件2、附件3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範例影片：拍賣查詢.mp4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程式檔案：2-2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第2章搜尋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2-2程式實作－拍賣查詢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搜尋清單中的資料。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利用清單項次對應另一組清單內容。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逐步解析1：線性搜尋商品。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(1)目標：判斷清單中「有」或「無」相關商品，而不是「有幾個」商品。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(2)利用重複結構逐筆比較清單是否包含關鍵字。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(3)引導思考：若沒有使用停止程式的積木，程式會有什麼問題？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逐步解析2：完整查詢商品清單。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(1)判斷整個清單：刪除停止程式的積木，將停止條件修改為使用選擇結構進行判斷。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(2)將找到的商品存入清單中：使用變數取得清單中的資料。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(3)根據查詢結果，判斷要說出什麼。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(4)使用雙向選擇結構，以分別說出成立（有相關商品）或不成立（無相關商品）的結果。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(5)利用查詢結果清單的長度，判斷查詢結果是哪一種。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範例影片：拍賣查詢.mp4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程式檔案：2-2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第2章搜尋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2-2程式實作－拍賣查詢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3-1認識MIT App Inventor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資A-Ⅳ-3 基本演算法的介紹。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資P-Ⅳ-3 陣列程式設計實作。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完成2-2小試身手。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認識MIT App Inventor：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(1)App開發基本流程。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(2)畫面編排簡介。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引導學生完成2-2小試身手。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(1)輸入鈕：設定詢問，並將答案添加到清單中。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(2)刪除鈕：使用線性搜尋法，當詢問的答案與食物清單中內容相同時，刪除該項次的內容以及保存期限。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(3)查詢鈕：使用線性搜尋法，當詢問的答案與食物清單中內容相同時，利用字串組合說出食物內容以及保存期限。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介紹MIT App Inventor與Scratch同樣是視覺化程式設計軟體，目前可用於開發安卓系統的app，且iOS版本也正在測試中。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說明MIT App Inventor開發App的優點。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引導學生開啟MIT App Inventor的網站，並切換為中文介面，說明此網頁就是開發頁面，簡稱AI2。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開發App時雖沒有絕對的步驟，但基本流程可大致分為建立專案、畫面編排、程式設計、測試修正等四個步驟。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介紹AI2畫面編排介面的各區功能。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提醒學生命名原則：方便管理與使用，有意義的命名可讓程式可讀性更高，不易搞混。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介紹標籤、文字輸入盒、按鈕元件。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說明屬性就像是元件的衣服，可以透過更改屬性的值，讓元件呈現不同外觀。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說明指定寬度（高度）的方式，介紹像素及比例的標準。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需求設備：個人電腦、Scratch、網路（AI2程式為線上開發）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、MIT App Inventor、AI2模擬器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程式檔案：2-2小試身手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3-1認識MIT App Inventor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①</w:t>
            </w:r>
            <w:r w:rsidRPr="00DF10A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─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匯率換算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認識MIT App Inventor：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(1)元件與屬性。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(2)程式設計簡介。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使用MIT App Inventor完成app的畫面編排。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介紹AI2的元件運作邏輯與流程。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(1)元件：用以構成app的操作畫面。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(2)屬性：呈現元件的各種性質（如寬度、高度、背景顏色）。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(3)事件：使用者觸發預設的條件時，稱為事件發生（如按鈕被點擊時）。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(4)方法：以積木方塊設計成的程式碼，針對事件作出相對的反應。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介紹AI2程式設計介面的進入方式以及各區功能。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介紹內件方塊：AI2所提供的基本程式積木，主要包含流程與邏輯控制，以及變數、文字、數字的使用。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介紹元件方塊：設計者編排至畫面的元件，會自動產生該元件可用程式的積木列表。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說明方塊類別的功能差別。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(1)事件：用於偵測事件的發生。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(2)方法：執行動作作出相對反應。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(3)屬性：用於修改或取用屬性值使用。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說明任務目標，引導學生拆解問題。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(1)利用文字輸入盒取得輸入數值。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(2)根據點擊的按鈕決定換算結果。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(3)利用標籤元件顯示換算結果。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介紹建立專案及命名的方式。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提醒學生Screen1的名稱是固定的，無法更動，通常會將Screen1當作首頁使用。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帶入「設計圖」的概念，引導學生思考要用什麼app來呈現所需的功能。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畫面編排：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(1)更改Screen1的標題，說明標題像是瀏覽器分頁上的名稱，用於簡潔說明本頁面功能。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(2)說明大部分畫面都是由使用者介面元件所組成。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(3)請學生加入標籤元件並重新命名、修改此元件的屬性，觀察前後的差別。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 引導學生依序加入所需元件，並修改屬性與名稱，完成設定後的畫面。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需求設備：個人電腦、網路（AI2程式為線上開發）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、MIT App Inventor、AI2模擬器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範例影片：匯率換算.mp4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①</w:t>
            </w:r>
            <w:r w:rsidRPr="00DF10A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─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匯率換算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3-3App實作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②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─英文學習幫手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使用MIT App Inventor完成app的功能設計。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測試app。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使用表格配置元件。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按鈕圖片化。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說明同樣的事件，會因為作用對象不同而產生不一樣的結果。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程式設計：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(1)引導學生切換至程式設計介面。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(2)程式邏輯：換算鈕被點擊時觸發「事件」，取得要換算金額的文字「屬性」，並利用程式方塊組合出修改文字屬性的「方法」。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(3)利用內件方塊與元件方塊，組合出換算臺幣的方法。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引導學生開啟模擬器程式進行測試，提醒在測試過程中模擬器程式不可關閉，如果中途遇到斷線問題，則需要將模擬器重開後，再重新連線一次。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說明3-3節任務目標，引導學生拆解問題。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(1)利用按鈕觸發程式，顯示對應文字，並執行文字語音轉換器功能。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(2)更改屬性值進行按鈕圖片化設計。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說明只要利用元件配置及屬性變更，就能設計出好看的畫面。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介紹表格元件使用方式：AI2安排元件時預設只能垂直的堆放，此時可利用表格配置元件，將元件放在表格內。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表格配置實作：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(1)引導學生加入表格配置後，將按鈕擺放至表格的左上角(第一列第一行)。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(2)說明表格中的按鈕屬於「內層」元件，如果刪掉表格配置，按鈕也會被刪掉。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說明按鈕圖片化概念及實作。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(1)利用圖像表達功能的按鈕隨處可見，例如瀏覽器上的回首頁就是一例，而在app中因為文字較占空間，按鈕圖片化更是常見。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(2)利用更改按鈕的圖像屬性，設定按鈕的樣式後，就能將按鈕圖片化。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(3)將按鈕元件的文字屬性內容清空，以免圖片上還會出現文字。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(4)讓學生完成剩餘三個按鈕的外觀設計。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需求設備：個人電腦、MIT App Inventor、AI2模擬器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範例影片：匯率換算.mp4、英文學習幫手.mp4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教學檔案：3-3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第3章APP程式設計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3-3App實作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②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─英文學習幫手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3-4App實作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③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─隨身資訊站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使用文字語音轉換器元件。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完成英文學習幫手app。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多頁式app設計。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引用外部網頁。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利用標籤元件呈現單字：提醒學生app一開始執行時，不會有按鈕被點擊，因此不會顯示單字，故文字屬性應該留空白。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介紹非可視元件的概念。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加入文字語音轉換器元件：確認下方提示有沒有顯示「非可視元件」。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程式設計、測試修正：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(1)設定按鈕.被點選事件，修改標籤元件的文字屬性，達成單字的顯示。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(2)將文字語音轉換器的程式方塊，加入到「顯示單字的程式」之後。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(3)依據對應的按鈕，設定英文單字內容。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說明3-4節任務目標，引導學生拆解問題。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(1)利用按鈕觸發程式，開啟不同頁面。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(2)利用網路瀏覽器元件，引用外部資源。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說明在多頁式的App中，通常會製作首頁，作為前往其他頁面的入口。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介紹水平配置元件的功能與應用。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分頁設計：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(1)說明其他螢幕（分頁）的命名規則。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(2)提醒學生新增分頁後，別忘記設定該頁面的螢幕基礎設定。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介紹網路瀏覽器元件的功能，說明編排至畫面中時，此元件會呈現地球的樣子，實際測試使用時，會顯示外部網站的內容。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引導學生完成網路瀏覽器元件的設定。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需求設備：個人電腦、MIT App Inventor、AI2模擬器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範例影片：英文學習幫手.mp4、隨身資訊站.mp4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教學檔案：3-3、3-4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第3章APP程式設計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3-4App實作</w:t>
            </w:r>
            <w:r w:rsidRPr="00DF10A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③</w:t>
            </w: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─隨身資訊站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運t-Ⅳ-2 能熟悉資訊系統之使用與簡易故障排除。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資P-Ⅳ-4 模組化程式設計的概念。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資P-Ⅳ-5 模組化程式設計與問題解決實作。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完成隨身資訊站app的程式設計。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科技廣角：寫一個改變世界的App。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學期課程回顧。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完成隨身資訊站app的程式設計：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(1)複習本節app功能，透過點擊按鈕開啟其他螢幕。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(2)設定按鈕.被點選事件，以流程控制方塊開啟另一個螢幕搭配文字方塊進行設定。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2.元件命名的重要性，按鈕名稱若清楚，即可快速知道此按鈕要開啟的是哪一個頁面。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引導學生進行app測試，若某些頁面無法顯示，可嘗試使用其他模擬器進行測試。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介紹MIT App Inventor創始人。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介紹達拉維科技女孩與他們的故事。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學期課程回顧。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需求設備：個人電腦、MIT App Inventor、AI2模擬器。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範例影片：隨身資訊站.mp4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教學檔案：3-4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課習教材、相關影片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【性別平等教育】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性J9 認識性別權益相關法律與性別平等運動的楷模，具備關懷性別少數的態度。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性J10 探究社會中資源運用與分配的性別不平等，並提出解決策略。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國J3 了解我國與全球議題之關聯性。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緒論-好好用設計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緒論-好好用設計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設a-Ⅳ-4 能針對科技議題養成社會責任感與公民意識。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認知科技人類、環境的影響。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知道什麼是好的設計，什麼是壞的設計。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知道塑膠對環境的影響。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知道什麼是綠色設計。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認識綠建築。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認識環保3R。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 認識好的設計必須從設計源頭開始改變。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8. 認識「搖籃到搖籃」的設計理念。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說明「科技」本身沒有好壞，善用科技就對環境帶來好的影響，濫用就會造成不良影響。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科技為人類帶來便利，但也為環境帶來很多傷害，例如光害、噪音、溫室效應等。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引導學生思考，一日之中，會製造哪些垃圾？帶出塑膠的便利性，造成濫用的問題。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說明廢棄塑膠對環境的危害。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說明綠色設計的設計重點：態、節能、減廢、健康等。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介紹綠建築的指標。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以高雄市那瑪夏區民權國小為例，介紹綠建築的概念。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說明環保3R：減量（reduce）、回收（recycle）、再利用（reuse）的意義。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強調「並非可回收就能濫用」，以免造成更多浪費；3R中的「減量」才是環保的第一要務。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說明「好的產品必須從源頭的設計開始改變」，意即從設計、選用就開始以永續循環為目標，讓設計不留後患。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環J15 認識產品的生命週期，探討其生態足跡、水足跡及碳足跡。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第1章電力任我行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活動：活動概述、界定問題、蒐集資料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1-1能源與電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1-2發電模組設計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設a-Ⅳ-4 能針對科技議題養成社會責任感與公民意識。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生N-Ⅳ-2 科技的系統。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說明活動目標。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介紹各種發電方式。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思考何種能源的選擇對環境的影響。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統整各種發電方式，說明電力傳輸系統。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介紹發電模組。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展開作品的設計發想。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說明電力系統雖然很普及，但是部分地方必須仰賴油料、發電機來發電；藉此說明若能利用天然能源自給自足，將更加便利。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說明本活動將自製行動電源、手搖發電、太陽能發電裝置。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介紹常見能源的分類。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說明太陽能的應用；介紹太陽能電池的原理。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介紹風力的應用，說明風力發電的原理。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介紹水力的應用，說明水力發電的原理。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介紹化石燃料與火力發電。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補充生活小知識：凡是熱水器安裝於室內，或是裝有鐵窗的陽臺上，均應選用具有排氣裝置的室內型熱水器。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介紹核能發電的原理。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10. 提示學生除了太陽能發電之外，其餘發電方式均要推動發電機才能發電。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11. 介紹電力傳輸系統與電壓變化。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12. 說明使用高壓電傳輸電能的原因。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13. 引導學生反思不同發電方式的優缺點，並總結能源使用的趨勢。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14. 進入活動階段：說明1-2發電模組設計，主要以轉動馬達作為發電機。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15. 確認活動條件，發想可能的外觀。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能J1 認識國內外能源議題。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能J3 了解各式能源應用及創能、儲能與節能的原理。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第1章電力任我行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活動：發展方案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1-2發電模組設計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生N-Ⅳ-2 科技的系統。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認識充放電電路板。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學習測試元件電壓。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決定發電元件的組合方式。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電路規畫。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繪製設計圖、電路圖。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認識行動電源、充放電電路板。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認識手搖發電裝置。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介紹握柄、轉把、連軸器的製作方式。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測試TT馬達、太陽能電池的發電電壓。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依據小組檢測、討論決議，規畫電路。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利用習作附件，繪製電路圖。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提醒學生必須經過教師確認電路無誤，才可進行電路銲接工作。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第1章電力任我行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1-2發電模組設計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外盒製作。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電路銲接。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在外盒上，繪製各元件的位置。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以美工刀或刻磨機加工外盒。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嘗試安裝各元件，確認各元件的位置、運作不會互相干擾。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為了方便電路組裝，採以下方式進行：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(1)各元件均先銲接一段導線。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(2)將相關導線連接起來。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(3)包覆絕緣膠帶，完成電路。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提示銲接技巧：可先在各銲接點上預先銲上一些錫，再將元件的銲點互相碰觸、以烙鐵加熱，即可完成銲接作業。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如果銲接失敗，可利用吸錫器吸除舊錫，重新銲接。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銲接為高溫作業，應避免長時間、反覆銲接，避免元件損壞。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調整電路板輸出電壓：應先測試、調整電路板的輸出電壓至5V。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第1章電力任我行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活動：設計製作、測試修正、發表分享、問題討論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1-2發電模組設計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電路銲接。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測試各元件功能。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測試修正。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作品外觀調整。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完成電路銲接作業。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測試行動電源、手搖發電、太陽能發電功能。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測試各元件功能。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檢視是否符合作品規畫的功能。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外觀作細部調整，使作品更精緻。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第1章電力任我行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活動回顧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2-1燈光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設a-Ⅳ-4 能針對科技議題養成社會責任感與公民意識。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設s-Ⅳ-3 能運用科技工具保養與維護科技產品。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生A-Ⅳ-3 日常科技產品的保養與維護。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生A-Ⅳ-4 日常科技產品的能源與動力應用。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生S-Ⅳ-2 科技對社會與環境的影響。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活動回顧與反思。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說明第2章活動目標。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介紹各種燈具的原理。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學習各種關於燈材的規格意義。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回顧本活動中的發電、蓄電功能。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反思活動中遇到的問題、解決方式。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作品評分。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說明第2章活動將製作一個具有運動效果的創意燈具。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介紹光的應用，並說明燈對人類生活的影響。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介紹各種常用於燈具的材料與特性。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介紹各種燈具，並了解各種選用、更換的注意事項。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認識各種燈材的標示與意義，如管徑、規格、亮度、色溫等。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9. 說明燈與環境間的關係，了解回收的重要性。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【環境教育】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能J1 認識國內外能源議題。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能J3 了解各式能源應用及創能、儲能與節能的原理。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活動：界定問題、蒐集資料、發展方案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2-2創意燈具設計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生N-Ⅳ-2 科技的系統。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展開作品的設計發想。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認識動作設計。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認識燈光設計。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作品主題選擇。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選擇發光元件。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電路規畫。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提示本作品主要包括「動作、光」兩個要素。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引導學生思考生活中有哪些燈的型式？請學生選擇一個主題進行燈具的創意發想。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回顧7下第2章「玩轉跑跳碰」學習過的機構類型，思考自己的作品可以有怎樣的動作設計。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引導學生思考、選擇燈光的呈現方式、燈材的選用。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小組討論後決定作品主題、運動方式與燈光呈現方式。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認識各種元件與電壓關係，若選用燈珠或燈絲，應加裝電阻。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元件安裝要注意極性。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介紹電刷與集電環的應用。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2-2創意燈具設計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電路規畫。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繪製設計圖、電路圖。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作品製作。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依據小組討論決議，繪製設計圖。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利用習作附件，繪製電路圖。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提醒學生必須經過教師確認電路無誤，才可進行電路銲接工作。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依規畫製作燈具、運動機構。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2-2創意燈具設計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作品製作。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依規畫製作燈具、運動機構。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0A2" w:rsidRPr="00DF10A2" w:rsidTr="00DF10A2"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第2章舞動光影</w:t>
            </w:r>
          </w:p>
        </w:tc>
        <w:tc>
          <w:tcPr>
            <w:tcW w:w="280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活動：測試修正、發表分享、問題討論、活動回顧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生P-Ⅳ-4 設計的流程。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生P-Ⅳ-5 材料的選用與加工處理。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</w:tc>
        <w:tc>
          <w:tcPr>
            <w:tcW w:w="463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測試修正。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作品外觀調整。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活動回顧與反思。</w:t>
            </w:r>
          </w:p>
        </w:tc>
        <w:tc>
          <w:tcPr>
            <w:tcW w:w="463" w:type="pct"/>
            <w:shd w:val="clear" w:color="auto" w:fill="auto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測試各元件功能。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檢視是否符合作品規畫的功能。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外觀作細部調整，使作品更精緻。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回顧本活動中的「運動」、「燈具」功能。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反思活動中遇到的問題、解決方式。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6. 針對作品，提出延伸的應用想法。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7. 同學對其他組別的喜愛作品加以分析、鼓勵。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8. 作品評分。</w:t>
            </w:r>
          </w:p>
        </w:tc>
        <w:tc>
          <w:tcPr>
            <w:tcW w:w="466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4. 活動紀錄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5. 作品表現</w:t>
            </w:r>
          </w:p>
        </w:tc>
        <w:tc>
          <w:tcPr>
            <w:tcW w:w="467" w:type="pct"/>
          </w:tcPr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【能源教育】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能J8 養成動手做探究能源科技的態度。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【科技教育】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DF10A2">
              <w:rPr>
                <w:rFonts w:ascii="標楷體" w:eastAsia="標楷體" w:hAnsi="標楷體" w:cs="新細明體"/>
                <w:sz w:val="16"/>
                <w:szCs w:val="16"/>
              </w:rPr>
              <w:t>科E1 了解平日常見科技產品的用途與運作方式。</w:t>
            </w:r>
          </w:p>
          <w:p w:rsidR="00DF10A2" w:rsidRPr="00DF10A2" w:rsidRDefault="00DF10A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DF10A2" w:rsidRPr="00DF10A2" w:rsidRDefault="00DF10A2" w:rsidP="00865D21">
      <w:pPr>
        <w:ind w:firstLine="0"/>
        <w:jc w:val="left"/>
        <w:rPr>
          <w:rFonts w:ascii="標楷體" w:eastAsia="標楷體" w:hAnsi="標楷體" w:cs="標楷體" w:hint="eastAsia"/>
          <w:color w:val="FF0000"/>
          <w:sz w:val="24"/>
          <w:szCs w:val="24"/>
        </w:rPr>
      </w:pPr>
    </w:p>
    <w:sectPr w:rsidR="00DF10A2" w:rsidRPr="00DF10A2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10A2">
      <w:r>
        <w:separator/>
      </w:r>
    </w:p>
  </w:endnote>
  <w:endnote w:type="continuationSeparator" w:id="0">
    <w:p w:rsidR="00000000" w:rsidRDefault="00DF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DF10A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F10A2">
      <w:rPr>
        <w:noProof/>
        <w:lang w:val="zh-TW"/>
      </w:rPr>
      <w:t>52</w:t>
    </w:r>
    <w:r>
      <w:fldChar w:fldCharType="end"/>
    </w:r>
  </w:p>
  <w:p w:rsidR="009C5A07" w:rsidRDefault="00DF10A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10A2">
      <w:r>
        <w:separator/>
      </w:r>
    </w:p>
  </w:footnote>
  <w:footnote w:type="continuationSeparator" w:id="0">
    <w:p w:rsidR="00000000" w:rsidRDefault="00DF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CC"/>
    <w:rsid w:val="00054ACC"/>
    <w:rsid w:val="00D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9EB238"/>
  <w15:docId w15:val="{2188BA8C-806C-4212-A405-308FC9F2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customStyle="1" w:styleId="af2">
    <w:name w:val="表"/>
    <w:basedOn w:val="a"/>
    <w:autoRedefine/>
    <w:rsid w:val="00DF10A2"/>
    <w:pPr>
      <w:widowControl w:val="0"/>
      <w:snapToGrid w:val="0"/>
      <w:ind w:firstLine="0"/>
      <w:jc w:val="left"/>
    </w:pPr>
    <w:rPr>
      <w:rFonts w:ascii="標楷體" w:eastAsia="標楷體" w:hAnsi="標楷體" w:cs="Roman PS"/>
      <w:color w:val="1F4E79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6204</Words>
  <Characters>35369</Characters>
  <Application>Microsoft Office Word</Application>
  <DocSecurity>0</DocSecurity>
  <Lines>294</Lines>
  <Paragraphs>82</Paragraphs>
  <ScaleCrop>false</ScaleCrop>
  <Company/>
  <LinksUpToDate>false</LinksUpToDate>
  <CharactersWithSpaces>41491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2</cp:revision>
  <dcterms:created xsi:type="dcterms:W3CDTF">2022-06-28T01:55:00Z</dcterms:created>
  <dcterms:modified xsi:type="dcterms:W3CDTF">2022-06-28T01:55:00Z</dcterms:modified>
</cp:coreProperties>
</file>